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2B03" w:rsidRDefault="00F35DCD">
      <w:pPr>
        <w:pStyle w:val="normal"/>
        <w:tabs>
          <w:tab w:val="right" w:pos="9356"/>
        </w:tabs>
      </w:pPr>
      <w:r>
        <w:rPr>
          <w:sz w:val="28"/>
          <w:szCs w:val="28"/>
        </w:rPr>
        <w:t>Исх. №___________ от__________</w:t>
      </w:r>
    </w:p>
    <w:tbl>
      <w:tblPr>
        <w:tblStyle w:val="10"/>
        <w:tblW w:w="4380" w:type="dxa"/>
        <w:tblInd w:w="5072" w:type="dxa"/>
        <w:tblLayout w:type="fixed"/>
        <w:tblLook w:val="0400"/>
      </w:tblPr>
      <w:tblGrid>
        <w:gridCol w:w="4380"/>
      </w:tblGrid>
      <w:tr w:rsidR="008D2B03">
        <w:tc>
          <w:tcPr>
            <w:tcW w:w="4380" w:type="dxa"/>
            <w:tcBorders>
              <w:bottom w:val="single" w:sz="4" w:space="0" w:color="000000"/>
            </w:tcBorders>
          </w:tcPr>
          <w:p w:rsidR="008D2B03" w:rsidRDefault="008D2B03">
            <w:pPr>
              <w:pStyle w:val="normal"/>
            </w:pPr>
          </w:p>
          <w:p w:rsidR="008D2B03" w:rsidRDefault="00F35DCD">
            <w:pPr>
              <w:pStyle w:val="normal"/>
            </w:pPr>
            <w:r>
              <w:rPr>
                <w:b/>
                <w:sz w:val="26"/>
                <w:szCs w:val="26"/>
              </w:rPr>
              <w:t xml:space="preserve">Департамент финансов </w:t>
            </w:r>
            <w:proofErr w:type="gramStart"/>
            <w:r>
              <w:rPr>
                <w:b/>
                <w:sz w:val="26"/>
                <w:szCs w:val="26"/>
              </w:rPr>
              <w:t>г</w:t>
            </w:r>
            <w:proofErr w:type="gramEnd"/>
            <w:r>
              <w:rPr>
                <w:b/>
                <w:sz w:val="26"/>
                <w:szCs w:val="26"/>
              </w:rPr>
              <w:t>. Москвы</w:t>
            </w:r>
          </w:p>
          <w:p w:rsidR="008D2B03" w:rsidRDefault="00F35DCD">
            <w:pPr>
              <w:pStyle w:val="normal"/>
            </w:pPr>
            <w:r>
              <w:rPr>
                <w:b/>
                <w:sz w:val="26"/>
                <w:szCs w:val="26"/>
              </w:rPr>
              <w:t>Руководителю Департамента</w:t>
            </w:r>
          </w:p>
          <w:p w:rsidR="008D2B03" w:rsidRDefault="00F35DCD">
            <w:pPr>
              <w:pStyle w:val="normal"/>
            </w:pPr>
            <w:r>
              <w:rPr>
                <w:b/>
                <w:sz w:val="26"/>
                <w:szCs w:val="26"/>
              </w:rPr>
              <w:t xml:space="preserve">Е. Ю. </w:t>
            </w:r>
            <w:proofErr w:type="spellStart"/>
            <w:r>
              <w:rPr>
                <w:b/>
                <w:sz w:val="26"/>
                <w:szCs w:val="26"/>
              </w:rPr>
              <w:t>Зяббаровой</w:t>
            </w:r>
            <w:proofErr w:type="spellEnd"/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D2B03">
        <w:tc>
          <w:tcPr>
            <w:tcW w:w="4380" w:type="dxa"/>
            <w:tcBorders>
              <w:top w:val="single" w:sz="4" w:space="0" w:color="000000"/>
            </w:tcBorders>
          </w:tcPr>
          <w:p w:rsidR="008D2B03" w:rsidRDefault="00F35DCD">
            <w:pPr>
              <w:pStyle w:val="normal"/>
            </w:pPr>
            <w:r>
              <w:rPr>
                <w:i/>
                <w:sz w:val="26"/>
                <w:szCs w:val="26"/>
              </w:rPr>
              <w:t xml:space="preserve">125047, г. Москва, </w:t>
            </w:r>
            <w:proofErr w:type="spellStart"/>
            <w:r>
              <w:rPr>
                <w:i/>
                <w:sz w:val="26"/>
                <w:szCs w:val="26"/>
              </w:rPr>
              <w:t>Миусская</w:t>
            </w:r>
            <w:proofErr w:type="spellEnd"/>
            <w:r>
              <w:rPr>
                <w:i/>
                <w:sz w:val="26"/>
                <w:szCs w:val="26"/>
              </w:rPr>
              <w:t xml:space="preserve"> площадь, д.2/2</w:t>
            </w:r>
          </w:p>
        </w:tc>
      </w:tr>
    </w:tbl>
    <w:p w:rsidR="008D2B03" w:rsidRDefault="00F35DCD">
      <w:pPr>
        <w:pStyle w:val="normal"/>
        <w:ind w:right="4539"/>
        <w:jc w:val="center"/>
      </w:pPr>
      <w:r>
        <w:rPr>
          <w:b/>
          <w:i/>
          <w:sz w:val="28"/>
          <w:szCs w:val="28"/>
        </w:rPr>
        <w:t xml:space="preserve">Об использовании сборов на капитальный ремонт многоквартирных домов </w:t>
      </w:r>
    </w:p>
    <w:p w:rsidR="008D2B03" w:rsidRDefault="00F35DCD">
      <w:pPr>
        <w:pStyle w:val="normal"/>
        <w:ind w:right="4539"/>
        <w:jc w:val="center"/>
      </w:pPr>
      <w:r>
        <w:rPr>
          <w:b/>
          <w:i/>
          <w:sz w:val="28"/>
          <w:szCs w:val="28"/>
        </w:rPr>
        <w:t>г. Москвы</w:t>
      </w:r>
    </w:p>
    <w:p w:rsidR="008D2B03" w:rsidRDefault="008D2B03">
      <w:pPr>
        <w:pStyle w:val="normal"/>
        <w:ind w:right="6237"/>
        <w:jc w:val="both"/>
      </w:pPr>
    </w:p>
    <w:p w:rsidR="008D2B03" w:rsidRDefault="00F35DCD">
      <w:pPr>
        <w:pStyle w:val="normal"/>
        <w:spacing w:after="200"/>
        <w:jc w:val="center"/>
      </w:pPr>
      <w:r>
        <w:rPr>
          <w:b/>
          <w:sz w:val="28"/>
          <w:szCs w:val="28"/>
        </w:rPr>
        <w:t>Уважаемая Елена Юрьевна!</w:t>
      </w:r>
    </w:p>
    <w:p w:rsidR="008D2B03" w:rsidRDefault="00F35DCD">
      <w:pPr>
        <w:pStyle w:val="normal"/>
        <w:spacing w:line="360" w:lineRule="auto"/>
        <w:ind w:firstLine="709"/>
        <w:jc w:val="both"/>
      </w:pPr>
      <w:r>
        <w:rPr>
          <w:sz w:val="28"/>
          <w:szCs w:val="28"/>
        </w:rPr>
        <w:t>В ходе гражданского контроля за обнародованием общественно-значимой информации о некоммерческих организациях, учредителями которых выступают органы публичной власти, выявлено отсутствие в открытом доступе ряда сведений о деятельнос</w:t>
      </w:r>
      <w:r>
        <w:rPr>
          <w:sz w:val="28"/>
          <w:szCs w:val="28"/>
        </w:rPr>
        <w:t xml:space="preserve">ти Фонда капитального ремонта многоквартирных домов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Москвы (далее - Фонд). В частности, неизвестен порядок использования сборов с граждан на капитальный ремонт многоквартирных домов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 (далее - Сборы) до расходования данных средств по прямому наз</w:t>
      </w:r>
      <w:r>
        <w:rPr>
          <w:sz w:val="28"/>
          <w:szCs w:val="28"/>
        </w:rPr>
        <w:t xml:space="preserve">начению. В этой связи Центром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партии “ЯБЛОКО” запрашивается указанная далее информация.</w:t>
      </w:r>
    </w:p>
    <w:p w:rsidR="008D2B03" w:rsidRDefault="00F35DCD">
      <w:pPr>
        <w:pStyle w:val="2"/>
        <w:keepNext w:val="0"/>
        <w:keepLines w:val="0"/>
        <w:spacing w:before="0" w:after="40" w:line="360" w:lineRule="auto"/>
        <w:ind w:firstLine="570"/>
        <w:contextualSpacing w:val="0"/>
        <w:jc w:val="both"/>
      </w:pPr>
      <w:bookmarkStart w:id="0" w:name="h.aoxtqtnu12iu" w:colFirst="0" w:colLast="0"/>
      <w:bookmarkEnd w:id="0"/>
      <w:r>
        <w:rPr>
          <w:b w:val="0"/>
          <w:sz w:val="28"/>
          <w:szCs w:val="28"/>
        </w:rPr>
        <w:t xml:space="preserve">Согласно а. 2 п. 2.6 Постановления Правительства Москвы № 834-ПП от 29 декабря 2014 года </w:t>
      </w:r>
      <w:r>
        <w:rPr>
          <w:b w:val="0"/>
          <w:sz w:val="28"/>
          <w:szCs w:val="28"/>
        </w:rPr>
        <w:t xml:space="preserve">2.6. Департамент финансов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 Москвы осуществляет санкционирование расходов со счёта, открытого для аккумулирования и расходования Сборов. Вместе с тем, отсутствует информация о порядке использования данных средств до расходования по прямому назначению – на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>капитальный ремонт многоквартирных домов. В частности, остаётся неизвестным, размещаются ли указанные средства на банковских счетах и, если да, то на каких условиях.</w:t>
      </w:r>
    </w:p>
    <w:p w:rsidR="008D2B03" w:rsidRDefault="00F35DCD">
      <w:pPr>
        <w:pStyle w:val="normal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На основании вышеизложенного, с учётом положений ст. 8 ФЗ от 09.02.2009 г. N 8-ФЗ «Об обе</w:t>
      </w:r>
      <w:r>
        <w:rPr>
          <w:sz w:val="28"/>
          <w:szCs w:val="28"/>
        </w:rPr>
        <w:t>спечении доступа к информации о деятельности государственных органов и органов местного самоуправления», прошу предоставить информацию о порядке использования суммы Сборов на счёте Фонда в Департаменте финансов г. Москвы, включая информацию о том, размещаю</w:t>
      </w:r>
      <w:r>
        <w:rPr>
          <w:sz w:val="28"/>
          <w:szCs w:val="28"/>
        </w:rPr>
        <w:t>тся ли данные средства на счетах в банках, на каких условиях (с указанием</w:t>
      </w:r>
      <w:proofErr w:type="gramEnd"/>
      <w:r>
        <w:rPr>
          <w:sz w:val="28"/>
          <w:szCs w:val="28"/>
        </w:rPr>
        <w:t xml:space="preserve"> на ставку банковского процента по депозиту, если имеется).</w:t>
      </w:r>
    </w:p>
    <w:p w:rsidR="008D2B03" w:rsidRDefault="008D2B03">
      <w:pPr>
        <w:pStyle w:val="normal"/>
      </w:pPr>
    </w:p>
    <w:p w:rsidR="008D2B03" w:rsidRDefault="00F35DCD">
      <w:pPr>
        <w:pStyle w:val="normal"/>
        <w:spacing w:line="360" w:lineRule="auto"/>
        <w:ind w:firstLine="559"/>
        <w:jc w:val="both"/>
      </w:pPr>
      <w:r>
        <w:rPr>
          <w:color w:val="222222"/>
          <w:sz w:val="28"/>
          <w:szCs w:val="28"/>
        </w:rPr>
        <w:t>Ответ прошу направить на мое имя по адресу: 119117, г. Москва, ул. Пятницкая, д. 31, стр. 2. А также электронным письмом н</w:t>
      </w:r>
      <w:r>
        <w:rPr>
          <w:color w:val="222222"/>
          <w:sz w:val="28"/>
          <w:szCs w:val="28"/>
        </w:rPr>
        <w:t>а адрес: zap@yabloko.ru</w:t>
      </w:r>
    </w:p>
    <w:p w:rsidR="008D2B03" w:rsidRDefault="008D2B03">
      <w:pPr>
        <w:pStyle w:val="normal"/>
        <w:jc w:val="both"/>
      </w:pPr>
    </w:p>
    <w:p w:rsidR="008D2B03" w:rsidRDefault="008D2B03">
      <w:pPr>
        <w:pStyle w:val="normal"/>
        <w:jc w:val="both"/>
      </w:pPr>
    </w:p>
    <w:p w:rsidR="008D2B03" w:rsidRDefault="00F35DCD">
      <w:pPr>
        <w:pStyle w:val="normal"/>
        <w:jc w:val="both"/>
      </w:pPr>
      <w:r>
        <w:rPr>
          <w:b/>
          <w:sz w:val="28"/>
          <w:szCs w:val="28"/>
        </w:rPr>
        <w:t xml:space="preserve">С уважением, </w:t>
      </w:r>
    </w:p>
    <w:p w:rsidR="008D2B03" w:rsidRDefault="00F35DCD">
      <w:pPr>
        <w:pStyle w:val="normal"/>
        <w:spacing w:line="276" w:lineRule="auto"/>
      </w:pPr>
      <w:r>
        <w:rPr>
          <w:b/>
          <w:sz w:val="28"/>
          <w:szCs w:val="28"/>
        </w:rPr>
        <w:t xml:space="preserve">Член </w:t>
      </w:r>
      <w:proofErr w:type="gramStart"/>
      <w:r>
        <w:rPr>
          <w:b/>
          <w:sz w:val="28"/>
          <w:szCs w:val="28"/>
        </w:rPr>
        <w:t>Федерального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политкомитета</w:t>
      </w:r>
      <w:proofErr w:type="spellEnd"/>
    </w:p>
    <w:p w:rsidR="008D2B03" w:rsidRDefault="00F35DCD">
      <w:pPr>
        <w:pStyle w:val="normal"/>
        <w:jc w:val="both"/>
      </w:pPr>
      <w:r>
        <w:rPr>
          <w:b/>
          <w:sz w:val="28"/>
          <w:szCs w:val="28"/>
        </w:rPr>
        <w:t>Председатель регионального отделения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С.С. Митрохин</w:t>
      </w:r>
    </w:p>
    <w:p w:rsidR="008D2B03" w:rsidRDefault="008D2B03">
      <w:pPr>
        <w:pStyle w:val="normal"/>
        <w:jc w:val="both"/>
      </w:pPr>
    </w:p>
    <w:p w:rsidR="008D2B03" w:rsidRDefault="008D2B03">
      <w:pPr>
        <w:pStyle w:val="normal"/>
        <w:jc w:val="both"/>
      </w:pPr>
      <w:bookmarkStart w:id="1" w:name="h.wmp0qv9udpd2" w:colFirst="0" w:colLast="0"/>
      <w:bookmarkEnd w:id="1"/>
    </w:p>
    <w:p w:rsidR="008D2B03" w:rsidRDefault="008D2B03">
      <w:pPr>
        <w:pStyle w:val="normal"/>
        <w:jc w:val="both"/>
      </w:pPr>
      <w:bookmarkStart w:id="2" w:name="h.1naii4tmlts" w:colFirst="0" w:colLast="0"/>
      <w:bookmarkEnd w:id="2"/>
    </w:p>
    <w:p w:rsidR="008D2B03" w:rsidRDefault="00F35DCD">
      <w:pPr>
        <w:pStyle w:val="normal"/>
        <w:jc w:val="both"/>
      </w:pPr>
      <w:bookmarkStart w:id="3" w:name="h.gjdgxs" w:colFirst="0" w:colLast="0"/>
      <w:bookmarkEnd w:id="3"/>
      <w:r>
        <w:rPr>
          <w:i/>
        </w:rPr>
        <w:t xml:space="preserve">Исп. А. В.  Карнаухов (+7-495-780-30-10) </w:t>
      </w:r>
    </w:p>
    <w:p w:rsidR="008D2B03" w:rsidRDefault="008D2B03">
      <w:pPr>
        <w:pStyle w:val="normal"/>
        <w:tabs>
          <w:tab w:val="right" w:pos="9356"/>
        </w:tabs>
      </w:pPr>
    </w:p>
    <w:sectPr w:rsidR="008D2B03" w:rsidSect="008D2B03">
      <w:headerReference w:type="default" r:id="rId6"/>
      <w:footerReference w:type="default" r:id="rId7"/>
      <w:headerReference w:type="first" r:id="rId8"/>
      <w:pgSz w:w="11906" w:h="16838"/>
      <w:pgMar w:top="1134" w:right="1701" w:bottom="1134" w:left="1695" w:header="720" w:footer="720" w:gutter="0"/>
      <w:pgNumType w:start="1"/>
      <w:cols w:space="720" w:equalWidth="0">
        <w:col w:w="968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03" w:rsidRDefault="008D2B03" w:rsidP="008D2B03">
      <w:r>
        <w:separator/>
      </w:r>
    </w:p>
  </w:endnote>
  <w:endnote w:type="continuationSeparator" w:id="0">
    <w:p w:rsidR="008D2B03" w:rsidRDefault="008D2B03" w:rsidP="008D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03" w:rsidRDefault="008D2B03">
    <w:pPr>
      <w:pStyle w:val="normal"/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03" w:rsidRDefault="008D2B03" w:rsidP="008D2B03">
      <w:r>
        <w:separator/>
      </w:r>
    </w:p>
  </w:footnote>
  <w:footnote w:type="continuationSeparator" w:id="0">
    <w:p w:rsidR="008D2B03" w:rsidRDefault="008D2B03" w:rsidP="008D2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03" w:rsidRDefault="008D2B03">
    <w:pPr>
      <w:pStyle w:val="normal"/>
      <w:tabs>
        <w:tab w:val="center" w:pos="4677"/>
        <w:tab w:val="right" w:pos="9355"/>
      </w:tabs>
      <w:spacing w:before="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03" w:rsidRDefault="00F35DCD">
    <w:pPr>
      <w:pStyle w:val="normal"/>
      <w:tabs>
        <w:tab w:val="center" w:pos="4677"/>
        <w:tab w:val="right" w:pos="9355"/>
      </w:tabs>
      <w:spacing w:before="851" w:after="120"/>
      <w:jc w:val="center"/>
    </w:pPr>
    <w:r>
      <w:rPr>
        <w:noProof/>
      </w:rPr>
      <w:drawing>
        <wp:inline distT="0" distB="0" distL="0" distR="0">
          <wp:extent cx="720090" cy="720090"/>
          <wp:effectExtent l="0" t="0" r="0" b="0"/>
          <wp:docPr id="1" name="image01.jpg" descr="logo_1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_1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2B03" w:rsidRDefault="00F35DCD">
    <w:pPr>
      <w:pStyle w:val="normal"/>
      <w:tabs>
        <w:tab w:val="center" w:pos="4677"/>
        <w:tab w:val="right" w:pos="9355"/>
      </w:tabs>
      <w:spacing w:after="120"/>
      <w:jc w:val="center"/>
    </w:pPr>
    <w:r>
      <w:rPr>
        <w:b/>
        <w:sz w:val="28"/>
        <w:szCs w:val="28"/>
      </w:rPr>
      <w:t>РОССИЙСКАЯ ОБЪЕДИНЕННАЯ</w:t>
    </w:r>
    <w:r>
      <w:rPr>
        <w:b/>
        <w:sz w:val="28"/>
        <w:szCs w:val="28"/>
      </w:rPr>
      <w:br/>
      <w:t>ДЕМОКРАТИЧЕСКАЯ ПАРТИЯ «ЯБЛОКО»</w:t>
    </w:r>
  </w:p>
  <w:p w:rsidR="008D2B03" w:rsidRDefault="00F35DCD">
    <w:pPr>
      <w:pStyle w:val="normal"/>
      <w:tabs>
        <w:tab w:val="left" w:pos="708"/>
      </w:tabs>
      <w:spacing w:after="120"/>
      <w:jc w:val="center"/>
    </w:pPr>
    <w:r>
      <w:rPr>
        <w:b/>
        <w:sz w:val="28"/>
        <w:szCs w:val="28"/>
      </w:rPr>
      <w:t>РЕГИОНАЛЬНОЕ ОТДЕЛЕНИЕ В ГОРОДЕ МОСКВЕ</w:t>
    </w:r>
  </w:p>
  <w:p w:rsidR="008D2B03" w:rsidRDefault="00F35DCD">
    <w:pPr>
      <w:pStyle w:val="normal"/>
      <w:tabs>
        <w:tab w:val="left" w:pos="708"/>
      </w:tabs>
      <w:spacing w:after="120"/>
      <w:jc w:val="center"/>
    </w:pPr>
    <w:r>
      <w:rPr>
        <w:rFonts w:ascii="Tahoma" w:eastAsia="Tahoma" w:hAnsi="Tahoma" w:cs="Tahoma"/>
        <w:sz w:val="16"/>
        <w:szCs w:val="16"/>
      </w:rPr>
      <w:t>119017, г. Москва, ул</w:t>
    </w:r>
    <w:proofErr w:type="gramStart"/>
    <w:r>
      <w:rPr>
        <w:rFonts w:ascii="Tahoma" w:eastAsia="Tahoma" w:hAnsi="Tahoma" w:cs="Tahoma"/>
        <w:sz w:val="16"/>
        <w:szCs w:val="16"/>
      </w:rPr>
      <w:t>.П</w:t>
    </w:r>
    <w:proofErr w:type="gramEnd"/>
    <w:r>
      <w:rPr>
        <w:rFonts w:ascii="Tahoma" w:eastAsia="Tahoma" w:hAnsi="Tahoma" w:cs="Tahoma"/>
        <w:sz w:val="16"/>
        <w:szCs w:val="16"/>
      </w:rPr>
      <w:t>ятницкая, д.28</w:t>
    </w:r>
    <w:r>
      <w:rPr>
        <w:rFonts w:ascii="Tahoma" w:eastAsia="Tahoma" w:hAnsi="Tahoma" w:cs="Tahoma"/>
        <w:sz w:val="16"/>
        <w:szCs w:val="16"/>
      </w:rPr>
      <w:br/>
      <w:t>Тел.:</w:t>
    </w:r>
    <w:r>
      <w:t xml:space="preserve"> </w:t>
    </w:r>
    <w:r>
      <w:rPr>
        <w:rFonts w:ascii="Tahoma" w:eastAsia="Tahoma" w:hAnsi="Tahoma" w:cs="Tahoma"/>
        <w:sz w:val="16"/>
        <w:szCs w:val="16"/>
      </w:rPr>
      <w:t>(495) 780-30-10</w:t>
    </w:r>
    <w:r>
      <w:rPr>
        <w:rFonts w:ascii="Tahoma" w:eastAsia="Tahoma" w:hAnsi="Tahoma" w:cs="Tahoma"/>
        <w:sz w:val="16"/>
        <w:szCs w:val="16"/>
      </w:rPr>
      <w:br/>
      <w:t>ro@Mosyabloko.Ru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03"/>
    <w:rsid w:val="008D2B03"/>
    <w:rsid w:val="00F3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D2B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D2B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D2B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D2B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D2B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D2B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2B03"/>
  </w:style>
  <w:style w:type="table" w:customStyle="1" w:styleId="TableNormal">
    <w:name w:val="Table Normal"/>
    <w:rsid w:val="008D2B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D2B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8D2B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8D2B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1</cp:revision>
  <dcterms:created xsi:type="dcterms:W3CDTF">2016-05-30T19:04:00Z</dcterms:created>
  <dcterms:modified xsi:type="dcterms:W3CDTF">2016-05-30T19:04:00Z</dcterms:modified>
</cp:coreProperties>
</file>