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57" w:rsidRDefault="008F7853" w:rsidP="00DA6857">
      <w:pPr>
        <w:jc w:val="right"/>
        <w:rPr>
          <w:rStyle w:val="extended-textshort"/>
          <w:sz w:val="26"/>
          <w:szCs w:val="26"/>
        </w:rPr>
      </w:pPr>
      <w:r w:rsidRPr="00DA6857">
        <w:rPr>
          <w:rStyle w:val="extended-textshort"/>
          <w:sz w:val="26"/>
          <w:szCs w:val="26"/>
        </w:rPr>
        <w:t xml:space="preserve">Генеральному прокурору РФ </w:t>
      </w:r>
    </w:p>
    <w:p w:rsidR="008F7853" w:rsidRPr="00DA6857" w:rsidRDefault="008F7853" w:rsidP="00DA6857">
      <w:pPr>
        <w:jc w:val="right"/>
        <w:rPr>
          <w:rStyle w:val="extended-textshort"/>
          <w:sz w:val="26"/>
          <w:szCs w:val="26"/>
        </w:rPr>
      </w:pPr>
      <w:r w:rsidRPr="00DA6857">
        <w:rPr>
          <w:rStyle w:val="extended-textshort"/>
          <w:sz w:val="26"/>
          <w:szCs w:val="26"/>
        </w:rPr>
        <w:t>Ю.</w:t>
      </w:r>
      <w:r w:rsidR="00DA6857">
        <w:rPr>
          <w:rStyle w:val="extended-textshort"/>
          <w:sz w:val="26"/>
          <w:szCs w:val="26"/>
        </w:rPr>
        <w:t xml:space="preserve"> </w:t>
      </w:r>
      <w:r w:rsidRPr="00DA6857">
        <w:rPr>
          <w:rStyle w:val="extended-textshort"/>
          <w:sz w:val="26"/>
          <w:szCs w:val="26"/>
        </w:rPr>
        <w:t>Я.</w:t>
      </w:r>
      <w:r w:rsidR="00DA6857">
        <w:rPr>
          <w:rStyle w:val="extended-textshort"/>
          <w:sz w:val="26"/>
          <w:szCs w:val="26"/>
        </w:rPr>
        <w:t xml:space="preserve"> </w:t>
      </w:r>
      <w:r w:rsidR="005C6A3F">
        <w:rPr>
          <w:rStyle w:val="extended-textshort"/>
          <w:sz w:val="26"/>
          <w:szCs w:val="26"/>
        </w:rPr>
        <w:t>Чайке</w:t>
      </w:r>
      <w:bookmarkStart w:id="0" w:name="_GoBack"/>
      <w:bookmarkEnd w:id="0"/>
    </w:p>
    <w:p w:rsidR="008F7853" w:rsidRPr="00DA6857" w:rsidRDefault="008F7853" w:rsidP="00DA6857">
      <w:pPr>
        <w:jc w:val="right"/>
        <w:rPr>
          <w:rStyle w:val="extended-textshort"/>
          <w:sz w:val="26"/>
          <w:szCs w:val="26"/>
        </w:rPr>
      </w:pPr>
      <w:smartTag w:uri="urn:schemas-microsoft-com:office:smarttags" w:element="metricconverter">
        <w:smartTagPr>
          <w:attr w:name="ProductID" w:val="125993, г"/>
        </w:smartTagPr>
        <w:r w:rsidRPr="00DA6857">
          <w:rPr>
            <w:rStyle w:val="extended-textshort"/>
            <w:sz w:val="26"/>
            <w:szCs w:val="26"/>
          </w:rPr>
          <w:t>125993, г</w:t>
        </w:r>
      </w:smartTag>
      <w:r w:rsidRPr="00DA6857">
        <w:rPr>
          <w:rStyle w:val="extended-textshort"/>
          <w:sz w:val="26"/>
          <w:szCs w:val="26"/>
        </w:rPr>
        <w:t>. Москва, ул. Б. Дмитровка, 15а</w:t>
      </w:r>
    </w:p>
    <w:p w:rsidR="008F7853" w:rsidRDefault="008F7853" w:rsidP="008F7853">
      <w:pPr>
        <w:rPr>
          <w:rStyle w:val="extended-textshort"/>
        </w:rPr>
      </w:pPr>
    </w:p>
    <w:p w:rsidR="00931259" w:rsidRDefault="00931259" w:rsidP="00931259">
      <w:pPr>
        <w:jc w:val="center"/>
        <w:rPr>
          <w:sz w:val="26"/>
          <w:szCs w:val="26"/>
        </w:rPr>
      </w:pPr>
    </w:p>
    <w:p w:rsidR="008F7853" w:rsidRPr="00931259" w:rsidRDefault="00931259" w:rsidP="00931259">
      <w:pPr>
        <w:jc w:val="center"/>
        <w:rPr>
          <w:sz w:val="26"/>
          <w:szCs w:val="26"/>
        </w:rPr>
      </w:pPr>
      <w:r w:rsidRPr="00931259">
        <w:rPr>
          <w:sz w:val="26"/>
          <w:szCs w:val="26"/>
        </w:rPr>
        <w:t>Уважаемый Юрий Яковлевич</w:t>
      </w:r>
      <w:r>
        <w:rPr>
          <w:sz w:val="26"/>
          <w:szCs w:val="26"/>
        </w:rPr>
        <w:t>!</w:t>
      </w:r>
    </w:p>
    <w:p w:rsidR="008F7853" w:rsidRDefault="008F7853" w:rsidP="008F7853"/>
    <w:p w:rsidR="0057345A" w:rsidRDefault="0057345A" w:rsidP="0057345A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:rsidR="0033314F" w:rsidRPr="00D44609" w:rsidRDefault="00B430EB" w:rsidP="00FA272C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D44609">
        <w:rPr>
          <w:sz w:val="26"/>
          <w:szCs w:val="26"/>
        </w:rPr>
        <w:t xml:space="preserve">В Москве 14 июля, 27 июля и 3 августа 2019 года </w:t>
      </w:r>
      <w:r w:rsidR="00FA272C" w:rsidRPr="00D44609">
        <w:rPr>
          <w:sz w:val="26"/>
          <w:szCs w:val="26"/>
        </w:rPr>
        <w:t xml:space="preserve">проходили акции протеста </w:t>
      </w:r>
      <w:r w:rsidR="00EA12DB" w:rsidRPr="00D44609">
        <w:rPr>
          <w:sz w:val="26"/>
          <w:szCs w:val="26"/>
        </w:rPr>
        <w:t xml:space="preserve">против недопуска независимых кандидатов в депутаты Мосгордумы к участию в выборах. </w:t>
      </w:r>
      <w:r w:rsidR="0057345A" w:rsidRPr="00D44609">
        <w:rPr>
          <w:sz w:val="26"/>
          <w:szCs w:val="26"/>
        </w:rPr>
        <w:t xml:space="preserve"> Полиция </w:t>
      </w:r>
      <w:r w:rsidR="00EA12DB" w:rsidRPr="00D44609">
        <w:rPr>
          <w:sz w:val="26"/>
          <w:szCs w:val="26"/>
        </w:rPr>
        <w:t xml:space="preserve">за участие в </w:t>
      </w:r>
      <w:r w:rsidR="0057345A" w:rsidRPr="00D44609">
        <w:rPr>
          <w:sz w:val="26"/>
          <w:szCs w:val="26"/>
        </w:rPr>
        <w:t> </w:t>
      </w:r>
      <w:r w:rsidR="00301BFD">
        <w:rPr>
          <w:sz w:val="26"/>
          <w:szCs w:val="26"/>
        </w:rPr>
        <w:t xml:space="preserve">акциях </w:t>
      </w:r>
      <w:r w:rsidR="0057345A" w:rsidRPr="00D44609">
        <w:rPr>
          <w:sz w:val="26"/>
          <w:szCs w:val="26"/>
        </w:rPr>
        <w:t>задержала в общей сложности около 1,7 тысячи человек. Следственный комитет возбудил уголовные дела о массовых беспорядках и нападениях на представителей власти</w:t>
      </w:r>
      <w:r w:rsidR="009E7685" w:rsidRPr="00D44609">
        <w:rPr>
          <w:sz w:val="26"/>
          <w:szCs w:val="26"/>
        </w:rPr>
        <w:t xml:space="preserve"> по части 2 статьи 212 УК РФ</w:t>
      </w:r>
      <w:r w:rsidR="00D44609" w:rsidRPr="00D44609">
        <w:rPr>
          <w:sz w:val="26"/>
          <w:szCs w:val="26"/>
        </w:rPr>
        <w:t>, части 2 статьи 318 УК РФ</w:t>
      </w:r>
      <w:r w:rsidR="009E7685" w:rsidRPr="00D44609">
        <w:rPr>
          <w:sz w:val="26"/>
          <w:szCs w:val="26"/>
        </w:rPr>
        <w:t xml:space="preserve">. В отношении </w:t>
      </w:r>
      <w:r w:rsidR="00EC728F" w:rsidRPr="00D44609">
        <w:rPr>
          <w:sz w:val="26"/>
          <w:szCs w:val="26"/>
        </w:rPr>
        <w:t>14 человек постановлениями Пресненского, Тверского, Басманного</w:t>
      </w:r>
      <w:r w:rsidR="00301BFD">
        <w:rPr>
          <w:sz w:val="26"/>
          <w:szCs w:val="26"/>
        </w:rPr>
        <w:t>, Мещанского</w:t>
      </w:r>
      <w:r w:rsidR="0033314F" w:rsidRPr="00D44609">
        <w:rPr>
          <w:sz w:val="26"/>
          <w:szCs w:val="26"/>
        </w:rPr>
        <w:t xml:space="preserve"> </w:t>
      </w:r>
      <w:r w:rsidR="00EC728F" w:rsidRPr="00D44609">
        <w:rPr>
          <w:sz w:val="26"/>
          <w:szCs w:val="26"/>
        </w:rPr>
        <w:t>судов Москвы применен</w:t>
      </w:r>
      <w:r w:rsidR="0033314F" w:rsidRPr="00D44609">
        <w:rPr>
          <w:sz w:val="26"/>
          <w:szCs w:val="26"/>
        </w:rPr>
        <w:t>а мера пресечения в виде заключения под стражу.</w:t>
      </w:r>
    </w:p>
    <w:p w:rsidR="00F772FB" w:rsidRDefault="003D0F40" w:rsidP="007955CD">
      <w:pPr>
        <w:ind w:firstLine="540"/>
        <w:jc w:val="both"/>
        <w:rPr>
          <w:sz w:val="26"/>
          <w:szCs w:val="26"/>
        </w:rPr>
      </w:pPr>
      <w:r w:rsidRPr="00C30631">
        <w:rPr>
          <w:sz w:val="26"/>
          <w:szCs w:val="26"/>
        </w:rPr>
        <w:t>Из анализа видеоматериалов</w:t>
      </w:r>
      <w:r w:rsidR="00C30631" w:rsidRPr="00C30631">
        <w:rPr>
          <w:sz w:val="26"/>
          <w:szCs w:val="26"/>
        </w:rPr>
        <w:t xml:space="preserve">, представленных в информационных ресурсах, </w:t>
      </w:r>
      <w:r w:rsidR="00ED4EA3">
        <w:rPr>
          <w:sz w:val="26"/>
          <w:szCs w:val="26"/>
        </w:rPr>
        <w:t>со стороны</w:t>
      </w:r>
      <w:r w:rsidR="00870E12">
        <w:rPr>
          <w:sz w:val="26"/>
          <w:szCs w:val="26"/>
        </w:rPr>
        <w:t xml:space="preserve"> арестованных по делу «о массовых беспорядках и нападениях на представителей власти» не </w:t>
      </w:r>
      <w:r w:rsidR="00870E12" w:rsidRPr="00870E12">
        <w:rPr>
          <w:sz w:val="26"/>
          <w:szCs w:val="26"/>
        </w:rPr>
        <w:t xml:space="preserve">усматриваются </w:t>
      </w:r>
      <w:r w:rsidR="00ED4EA3">
        <w:rPr>
          <w:sz w:val="26"/>
          <w:szCs w:val="26"/>
        </w:rPr>
        <w:t xml:space="preserve">действия, содержащие признаки </w:t>
      </w:r>
      <w:r w:rsidR="00870E12" w:rsidRPr="00870E12">
        <w:rPr>
          <w:sz w:val="26"/>
          <w:szCs w:val="26"/>
        </w:rPr>
        <w:t xml:space="preserve">  </w:t>
      </w:r>
      <w:r w:rsidR="00ED4EA3">
        <w:rPr>
          <w:sz w:val="26"/>
          <w:szCs w:val="26"/>
        </w:rPr>
        <w:t>участия в массовых беспорядках, орган</w:t>
      </w:r>
      <w:r w:rsidR="007955CD">
        <w:rPr>
          <w:sz w:val="26"/>
          <w:szCs w:val="26"/>
        </w:rPr>
        <w:t>изации массовых беспорядком, применения насилия к представителю власти.</w:t>
      </w:r>
      <w:r w:rsidR="00870E12" w:rsidRPr="00870E12">
        <w:rPr>
          <w:sz w:val="26"/>
          <w:szCs w:val="26"/>
        </w:rPr>
        <w:t xml:space="preserve"> </w:t>
      </w:r>
    </w:p>
    <w:p w:rsidR="00F772FB" w:rsidRDefault="00F772FB" w:rsidP="00F77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40"/>
        <w:jc w:val="both"/>
        <w:rPr>
          <w:rFonts w:eastAsia="Times New Roman"/>
          <w:sz w:val="26"/>
          <w:szCs w:val="26"/>
          <w:bdr w:val="none" w:sz="0" w:space="0" w:color="auto"/>
          <w:lang w:eastAsia="ru-RU"/>
        </w:rPr>
      </w:pPr>
      <w:r w:rsidRPr="000615E0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>Согласно</w:t>
      </w:r>
      <w:r w:rsidR="005E1F07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 xml:space="preserve"> части 1</w:t>
      </w:r>
      <w:r w:rsidRPr="000615E0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 xml:space="preserve"> стать</w:t>
      </w:r>
      <w:r w:rsidR="005E1F07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>и</w:t>
      </w:r>
      <w:r w:rsidRPr="000615E0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 xml:space="preserve"> 212 УК РФ </w:t>
      </w:r>
      <w:bookmarkStart w:id="1" w:name="p4150"/>
      <w:bookmarkEnd w:id="1"/>
      <w:r w:rsidR="000615E0" w:rsidRPr="000615E0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 xml:space="preserve">уголовно наказуемым является </w:t>
      </w:r>
      <w:r w:rsidRPr="000615E0">
        <w:rPr>
          <w:rFonts w:eastAsia="Times New Roman"/>
          <w:bCs/>
          <w:sz w:val="26"/>
          <w:szCs w:val="26"/>
          <w:bdr w:val="none" w:sz="0" w:space="0" w:color="auto"/>
          <w:lang w:eastAsia="ru-RU"/>
        </w:rPr>
        <w:t>о</w:t>
      </w:r>
      <w:r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>рганизация массовых беспорядков,</w:t>
      </w:r>
      <w:r w:rsidRPr="0016004B">
        <w:rPr>
          <w:rFonts w:eastAsia="Times New Roman"/>
          <w:i/>
          <w:sz w:val="26"/>
          <w:szCs w:val="26"/>
          <w:bdr w:val="none" w:sz="0" w:space="0" w:color="auto"/>
          <w:lang w:eastAsia="ru-RU"/>
        </w:rPr>
        <w:t xml:space="preserve"> </w:t>
      </w:r>
      <w:r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>сопровождавшихся насилием, погромами, поджогами, уничтожением имущества, применением оружия, взрывных устройств, взрывчатых, отравляющих либо иных веществ и предметов, представляющих опасность для окружающих, а также оказанием вооруженного сопротивления представителю власти, а равно подготовка лица для организации таких массовых беспорядков или участия в них</w:t>
      </w:r>
      <w:r w:rsidR="005E1F07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. </w:t>
      </w:r>
      <w:r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</w:t>
      </w:r>
      <w:r w:rsidR="005E1F07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Часть 2 статьи 212 УК РФ устанавливает уголовную ответственность за участие в массовых беспорядках, </w:t>
      </w:r>
      <w:r w:rsidR="005E1F07"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>сопровождавшихся насилием, погромами, поджогами, уничтожением имущества, применением оружия, взрывных устройств, взрывчатых, отравляющих либо иных веществ и предметов, представляющих опасность для окружающих, а также оказанием вооруженного сопротивления представителю власти</w:t>
      </w:r>
      <w:r w:rsidR="005E1F07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. </w:t>
      </w:r>
    </w:p>
    <w:p w:rsidR="00716C48" w:rsidRPr="00716C48" w:rsidRDefault="008818AE" w:rsidP="00716C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40"/>
        <w:jc w:val="both"/>
        <w:rPr>
          <w:rFonts w:ascii="Verdana" w:eastAsia="Times New Roman" w:hAnsi="Verdana"/>
          <w:sz w:val="26"/>
          <w:szCs w:val="26"/>
          <w:bdr w:val="none" w:sz="0" w:space="0" w:color="auto"/>
          <w:lang w:eastAsia="ru-RU"/>
        </w:rPr>
      </w:pPr>
      <w:r w:rsidRPr="008818AE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Под применением насилия, опасного для жизни или здоровья, в отношении представителя власти (часть 2 статьи 318 УК РФ) </w:t>
      </w:r>
      <w:r w:rsidR="00716C48" w:rsidRPr="00716C48">
        <w:rPr>
          <w:rFonts w:eastAsia="Times New Roman"/>
          <w:sz w:val="26"/>
          <w:szCs w:val="26"/>
          <w:bdr w:val="none" w:sz="0" w:space="0" w:color="auto"/>
          <w:lang w:eastAsia="ru-RU"/>
        </w:rPr>
        <w:t>понимается причинение тяжкого, средней тяжести или легкого вреда здоровью.</w:t>
      </w:r>
    </w:p>
    <w:p w:rsidR="00742113" w:rsidRDefault="0091031A" w:rsidP="007955CD">
      <w:pPr>
        <w:ind w:firstLine="540"/>
        <w:jc w:val="both"/>
        <w:rPr>
          <w:rFonts w:eastAsia="Times New Roman"/>
          <w:sz w:val="26"/>
          <w:szCs w:val="26"/>
          <w:bdr w:val="none" w:sz="0" w:space="0" w:color="auto"/>
          <w:lang w:eastAsia="ru-RU"/>
        </w:rPr>
      </w:pPr>
      <w:r>
        <w:rPr>
          <w:sz w:val="26"/>
          <w:szCs w:val="26"/>
        </w:rPr>
        <w:t>Отсутствие вышеуказанных действий со стороны участников акции 27 июля подтверждается и видеотрансляцией событий 27 июля, которая размещена н</w:t>
      </w:r>
      <w:r w:rsidR="00535761">
        <w:rPr>
          <w:sz w:val="26"/>
          <w:szCs w:val="26"/>
        </w:rPr>
        <w:t>а официальном канале Следственного комитета Российской Федерации</w:t>
      </w:r>
      <w:r>
        <w:rPr>
          <w:sz w:val="26"/>
          <w:szCs w:val="26"/>
        </w:rPr>
        <w:t xml:space="preserve">. </w:t>
      </w:r>
      <w:r w:rsidR="005357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Видеотрансляция </w:t>
      </w:r>
      <w:r w:rsidR="00071AC8">
        <w:rPr>
          <w:sz w:val="26"/>
          <w:szCs w:val="26"/>
        </w:rPr>
        <w:t>подтверждает</w:t>
      </w:r>
      <w:r w:rsidR="00A36736">
        <w:rPr>
          <w:sz w:val="26"/>
          <w:szCs w:val="26"/>
        </w:rPr>
        <w:t xml:space="preserve">, что акция была мирной, не </w:t>
      </w:r>
      <w:r w:rsidR="00A36736"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>сопровожда</w:t>
      </w:r>
      <w:r w:rsidR="00A36736">
        <w:rPr>
          <w:rFonts w:eastAsia="Times New Roman"/>
          <w:sz w:val="26"/>
          <w:szCs w:val="26"/>
          <w:bdr w:val="none" w:sz="0" w:space="0" w:color="auto"/>
          <w:lang w:eastAsia="ru-RU"/>
        </w:rPr>
        <w:t>лась</w:t>
      </w:r>
      <w:r w:rsidR="00A36736"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насилием, погромами, </w:t>
      </w:r>
      <w:r w:rsidR="00A36736"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lastRenderedPageBreak/>
        <w:t xml:space="preserve">поджогами, уничтожением имущества, применением оружия, взрывных устройств, взрывчатых, отравляющих либо иных веществ и предметов, представляющих опасность для окружающих, </w:t>
      </w:r>
      <w:r w:rsidR="00A36736">
        <w:rPr>
          <w:rFonts w:eastAsia="Times New Roman"/>
          <w:sz w:val="26"/>
          <w:szCs w:val="26"/>
          <w:bdr w:val="none" w:sz="0" w:space="0" w:color="auto"/>
          <w:lang w:eastAsia="ru-RU"/>
        </w:rPr>
        <w:t>не оказывалось</w:t>
      </w:r>
      <w:r w:rsidR="00A36736"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вооруженно</w:t>
      </w:r>
      <w:r w:rsidR="00A36736">
        <w:rPr>
          <w:rFonts w:eastAsia="Times New Roman"/>
          <w:sz w:val="26"/>
          <w:szCs w:val="26"/>
          <w:bdr w:val="none" w:sz="0" w:space="0" w:color="auto"/>
          <w:lang w:eastAsia="ru-RU"/>
        </w:rPr>
        <w:t>е</w:t>
      </w:r>
      <w:r w:rsidR="00A36736" w:rsidRPr="0016004B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сопротивлени</w:t>
      </w:r>
      <w:r w:rsidR="00A36736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е. </w:t>
      </w:r>
      <w:r w:rsidR="00742113">
        <w:rPr>
          <w:rFonts w:eastAsia="Times New Roman"/>
          <w:sz w:val="26"/>
          <w:szCs w:val="26"/>
          <w:bdr w:val="none" w:sz="0" w:space="0" w:color="auto"/>
          <w:lang w:eastAsia="ru-RU"/>
        </w:rPr>
        <w:t>Сотрудники полиции выдергива</w:t>
      </w:r>
      <w:r w:rsidR="00AC3DB5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ют мирных демонстрантов, помещают их в </w:t>
      </w:r>
      <w:proofErr w:type="spellStart"/>
      <w:r w:rsidR="00AC3DB5">
        <w:rPr>
          <w:rFonts w:eastAsia="Times New Roman"/>
          <w:sz w:val="26"/>
          <w:szCs w:val="26"/>
          <w:bdr w:val="none" w:sz="0" w:space="0" w:color="auto"/>
          <w:lang w:eastAsia="ru-RU"/>
        </w:rPr>
        <w:t>автозаки</w:t>
      </w:r>
      <w:proofErr w:type="spellEnd"/>
      <w:r w:rsidR="00AC3DB5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и доставляю</w:t>
      </w:r>
      <w:r w:rsidR="00742113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т в полицию. </w:t>
      </w:r>
    </w:p>
    <w:p w:rsidR="00FF275B" w:rsidRDefault="00FF275B" w:rsidP="007955CD">
      <w:pPr>
        <w:ind w:firstLine="540"/>
        <w:jc w:val="both"/>
        <w:rPr>
          <w:rFonts w:eastAsia="Times New Roman"/>
          <w:sz w:val="26"/>
          <w:szCs w:val="26"/>
          <w:bdr w:val="none" w:sz="0" w:space="0" w:color="auto"/>
          <w:lang w:eastAsia="ru-RU"/>
        </w:rPr>
      </w:pPr>
      <w:r>
        <w:rPr>
          <w:rFonts w:eastAsia="Times New Roman"/>
          <w:sz w:val="26"/>
          <w:szCs w:val="26"/>
          <w:bdr w:val="none" w:sz="0" w:space="0" w:color="auto"/>
          <w:lang w:eastAsia="ru-RU"/>
        </w:rPr>
        <w:t>В отсутствие доказательств массовых беспорядков участники акций подвергаются задержаниям и арестам.</w:t>
      </w:r>
    </w:p>
    <w:p w:rsidR="007955CD" w:rsidRDefault="002C7DEC" w:rsidP="007955CD">
      <w:pPr>
        <w:ind w:firstLine="540"/>
        <w:jc w:val="both"/>
        <w:rPr>
          <w:sz w:val="26"/>
          <w:szCs w:val="26"/>
        </w:rPr>
      </w:pPr>
      <w:r w:rsidRPr="008813CA">
        <w:rPr>
          <w:sz w:val="26"/>
          <w:szCs w:val="26"/>
        </w:rPr>
        <w:t xml:space="preserve">В соответствии с частью </w:t>
      </w:r>
      <w:r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3 статьи 108 УПК </w:t>
      </w:r>
      <w:proofErr w:type="gramStart"/>
      <w:r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РФ </w:t>
      </w:r>
      <w:r w:rsidR="007955CD"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</w:t>
      </w:r>
      <w:r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>в</w:t>
      </w:r>
      <w:proofErr w:type="gramEnd"/>
      <w:r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постановлении о возбуждении перед судом ходатайства  о применении </w:t>
      </w:r>
      <w:r w:rsidR="007955CD"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>в качестве меры пресечения заключения под стражу</w:t>
      </w:r>
      <w:r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</w:t>
      </w:r>
      <w:r w:rsidR="007955CD"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>излагаются мотивы и основания, в силу которых возникла необходимость в заключении подозреваемого или обвиняемого под стражу и невозможно</w:t>
      </w:r>
      <w:r w:rsidR="007F2F12">
        <w:rPr>
          <w:rFonts w:eastAsia="Times New Roman"/>
          <w:sz w:val="26"/>
          <w:szCs w:val="26"/>
          <w:bdr w:val="none" w:sz="0" w:space="0" w:color="auto"/>
          <w:lang w:eastAsia="ru-RU"/>
        </w:rPr>
        <w:t>сти</w:t>
      </w:r>
      <w:r w:rsidR="007955CD"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избрани</w:t>
      </w:r>
      <w:r w:rsidR="007F2F12">
        <w:rPr>
          <w:rFonts w:eastAsia="Times New Roman"/>
          <w:sz w:val="26"/>
          <w:szCs w:val="26"/>
          <w:bdr w:val="none" w:sz="0" w:space="0" w:color="auto"/>
          <w:lang w:eastAsia="ru-RU"/>
        </w:rPr>
        <w:t>я</w:t>
      </w:r>
      <w:r w:rsidR="007955CD" w:rsidRP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иной меры пресечения. К постановлению прилагаются материалы, подтверждающие обоснованность ходатайства. </w:t>
      </w:r>
      <w:r w:rsidR="008813C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Однако, </w:t>
      </w:r>
      <w:r w:rsidR="00DA350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мотивы и основания </w:t>
      </w:r>
      <w:r w:rsidR="003B79DF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по которым следователь обратился в суд с ходатайством о заключении под стражу, </w:t>
      </w:r>
      <w:r w:rsidR="00DA350A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сводились к стандартным фразам: </w:t>
      </w:r>
      <w:r w:rsidR="00DA350A" w:rsidRPr="00DA350A">
        <w:rPr>
          <w:sz w:val="26"/>
          <w:szCs w:val="26"/>
        </w:rPr>
        <w:t>обвиняемый «может скрыться», «уничтожить доказательства по делу» и «оказать давление на свидетелей»</w:t>
      </w:r>
      <w:r w:rsidR="00EE1607">
        <w:rPr>
          <w:sz w:val="26"/>
          <w:szCs w:val="26"/>
        </w:rPr>
        <w:t>, о</w:t>
      </w:r>
      <w:r w:rsidR="00DA350A">
        <w:rPr>
          <w:sz w:val="26"/>
          <w:szCs w:val="26"/>
        </w:rPr>
        <w:t xml:space="preserve">боснованность </w:t>
      </w:r>
      <w:proofErr w:type="gramStart"/>
      <w:r w:rsidR="00DA350A">
        <w:rPr>
          <w:sz w:val="26"/>
          <w:szCs w:val="26"/>
        </w:rPr>
        <w:t xml:space="preserve">ходатайств </w:t>
      </w:r>
      <w:r w:rsidR="00EE1607">
        <w:rPr>
          <w:sz w:val="26"/>
          <w:szCs w:val="26"/>
        </w:rPr>
        <w:t xml:space="preserve"> </w:t>
      </w:r>
      <w:r w:rsidR="00DA350A">
        <w:rPr>
          <w:sz w:val="26"/>
          <w:szCs w:val="26"/>
        </w:rPr>
        <w:t>ничем</w:t>
      </w:r>
      <w:proofErr w:type="gramEnd"/>
      <w:r w:rsidR="00DA350A">
        <w:rPr>
          <w:sz w:val="26"/>
          <w:szCs w:val="26"/>
        </w:rPr>
        <w:t xml:space="preserve"> не подтвержд</w:t>
      </w:r>
      <w:r w:rsidR="00EE1607">
        <w:rPr>
          <w:sz w:val="26"/>
          <w:szCs w:val="26"/>
        </w:rPr>
        <w:t>ены.</w:t>
      </w:r>
    </w:p>
    <w:p w:rsidR="00EE1607" w:rsidRPr="00DA350A" w:rsidRDefault="00EE1607" w:rsidP="007955CD">
      <w:pPr>
        <w:ind w:firstLine="540"/>
        <w:jc w:val="both"/>
        <w:rPr>
          <w:rFonts w:eastAsia="Times New Roman"/>
          <w:sz w:val="26"/>
          <w:szCs w:val="26"/>
          <w:bdr w:val="none" w:sz="0" w:space="0" w:color="auto"/>
          <w:lang w:eastAsia="ru-RU"/>
        </w:rPr>
      </w:pPr>
      <w:r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На основании вышеизложенного, прошу Вас проверить обоснованность </w:t>
      </w:r>
      <w:r w:rsidR="003B79DF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возбуждения уголовного дела о массовых беспорядках и </w:t>
      </w:r>
      <w:r w:rsidR="003A1BA3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применении насилия в отношении представителя власти, а также заключения под стражу </w:t>
      </w:r>
      <w:r w:rsidR="00243661">
        <w:rPr>
          <w:rFonts w:eastAsia="Times New Roman"/>
          <w:sz w:val="26"/>
          <w:szCs w:val="26"/>
          <w:bdr w:val="none" w:sz="0" w:space="0" w:color="auto"/>
          <w:lang w:eastAsia="ru-RU"/>
        </w:rPr>
        <w:t>лиц, задержанных по данному делу.</w:t>
      </w:r>
      <w:r w:rsidR="003B79DF">
        <w:rPr>
          <w:rFonts w:eastAsia="Times New Roman"/>
          <w:sz w:val="26"/>
          <w:szCs w:val="26"/>
          <w:bdr w:val="none" w:sz="0" w:space="0" w:color="auto"/>
          <w:lang w:eastAsia="ru-RU"/>
        </w:rPr>
        <w:t xml:space="preserve"> </w:t>
      </w:r>
    </w:p>
    <w:p w:rsidR="00ED4EA3" w:rsidRPr="00DA350A" w:rsidRDefault="00ED4EA3" w:rsidP="0057345A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ED4EA3" w:rsidRPr="00DA350A" w:rsidRDefault="00ED4EA3" w:rsidP="0057345A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301BFD" w:rsidRDefault="00301BFD" w:rsidP="0057345A">
      <w:pPr>
        <w:ind w:firstLine="1276"/>
        <w:rPr>
          <w:sz w:val="24"/>
          <w:szCs w:val="24"/>
        </w:rPr>
      </w:pPr>
    </w:p>
    <w:p w:rsidR="00777033" w:rsidRDefault="008F7853" w:rsidP="008F7853">
      <w:pPr>
        <w:rPr>
          <w:sz w:val="26"/>
          <w:szCs w:val="26"/>
        </w:rPr>
      </w:pPr>
      <w:r w:rsidRPr="007F2F12">
        <w:rPr>
          <w:sz w:val="26"/>
          <w:szCs w:val="26"/>
        </w:rPr>
        <w:t xml:space="preserve">Председатель Партии </w:t>
      </w:r>
      <w:r w:rsidR="007F2F12">
        <w:rPr>
          <w:sz w:val="26"/>
          <w:szCs w:val="26"/>
        </w:rPr>
        <w:t xml:space="preserve">                                                                       </w:t>
      </w:r>
      <w:r w:rsidRPr="007F2F12">
        <w:rPr>
          <w:sz w:val="26"/>
          <w:szCs w:val="26"/>
        </w:rPr>
        <w:t>Э.Э. Слабунова</w:t>
      </w:r>
    </w:p>
    <w:sectPr w:rsidR="00777033" w:rsidSect="0057345A">
      <w:headerReference w:type="first" r:id="rId6"/>
      <w:pgSz w:w="11906" w:h="16838"/>
      <w:pgMar w:top="1134" w:right="851" w:bottom="1134" w:left="1134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A7" w:rsidRDefault="00FF7AA7" w:rsidP="0037541C">
      <w:r>
        <w:separator/>
      </w:r>
    </w:p>
  </w:endnote>
  <w:endnote w:type="continuationSeparator" w:id="0">
    <w:p w:rsidR="00FF7AA7" w:rsidRDefault="00FF7AA7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A7" w:rsidRDefault="00FF7AA7" w:rsidP="0037541C">
      <w:r>
        <w:separator/>
      </w:r>
    </w:p>
  </w:footnote>
  <w:footnote w:type="continuationSeparator" w:id="0">
    <w:p w:rsidR="00FF7AA7" w:rsidRDefault="00FF7AA7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5633"/>
    </w:tblGrid>
    <w:tr w:rsidR="00926F23" w:rsidTr="00C82645">
      <w:trPr>
        <w:trHeight w:val="3268"/>
      </w:trPr>
      <w:tc>
        <w:tcPr>
          <w:tcW w:w="3723" w:type="dxa"/>
        </w:tcPr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74BA49F0" wp14:editId="29B36FCE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 w:rsidR="00C62262"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</w:p>
        <w:p w:rsidR="00926F23" w:rsidRDefault="00926F23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926F23" w:rsidRPr="00803946" w:rsidRDefault="00926F23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5633" w:type="dxa"/>
        </w:tcPr>
        <w:p w:rsidR="00926F23" w:rsidRPr="00C70FD6" w:rsidRDefault="00926F23" w:rsidP="00C82645">
          <w:pPr>
            <w:pStyle w:val="a5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4677"/>
              <w:tab w:val="clear" w:pos="9355"/>
            </w:tabs>
            <w:jc w:val="right"/>
            <w:rPr>
              <w:sz w:val="24"/>
              <w:szCs w:val="24"/>
            </w:rPr>
          </w:pP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1C"/>
    <w:rsid w:val="00012D7F"/>
    <w:rsid w:val="000615E0"/>
    <w:rsid w:val="00071AC8"/>
    <w:rsid w:val="0007485A"/>
    <w:rsid w:val="000A5304"/>
    <w:rsid w:val="00100346"/>
    <w:rsid w:val="00111C0D"/>
    <w:rsid w:val="001252CC"/>
    <w:rsid w:val="00135EB1"/>
    <w:rsid w:val="00143E81"/>
    <w:rsid w:val="0016004B"/>
    <w:rsid w:val="002025F4"/>
    <w:rsid w:val="00243661"/>
    <w:rsid w:val="00290B77"/>
    <w:rsid w:val="002C7DEC"/>
    <w:rsid w:val="00301BFD"/>
    <w:rsid w:val="00332CA2"/>
    <w:rsid w:val="0033314F"/>
    <w:rsid w:val="00372A24"/>
    <w:rsid w:val="00372AB9"/>
    <w:rsid w:val="0037541C"/>
    <w:rsid w:val="00384BCF"/>
    <w:rsid w:val="003A1BA3"/>
    <w:rsid w:val="003B79DF"/>
    <w:rsid w:val="003C5422"/>
    <w:rsid w:val="003D0F40"/>
    <w:rsid w:val="00406E4A"/>
    <w:rsid w:val="00421C85"/>
    <w:rsid w:val="0047015A"/>
    <w:rsid w:val="004B0426"/>
    <w:rsid w:val="0050204E"/>
    <w:rsid w:val="00535761"/>
    <w:rsid w:val="0057345A"/>
    <w:rsid w:val="00587B00"/>
    <w:rsid w:val="005B673D"/>
    <w:rsid w:val="005C6306"/>
    <w:rsid w:val="005C6A3F"/>
    <w:rsid w:val="005E1F07"/>
    <w:rsid w:val="005E47CF"/>
    <w:rsid w:val="005F5A94"/>
    <w:rsid w:val="006224A8"/>
    <w:rsid w:val="00687380"/>
    <w:rsid w:val="006C1430"/>
    <w:rsid w:val="006D50F6"/>
    <w:rsid w:val="00716C48"/>
    <w:rsid w:val="007323A4"/>
    <w:rsid w:val="00742113"/>
    <w:rsid w:val="00777033"/>
    <w:rsid w:val="007955CD"/>
    <w:rsid w:val="007F14B1"/>
    <w:rsid w:val="007F2F12"/>
    <w:rsid w:val="00803946"/>
    <w:rsid w:val="008412FF"/>
    <w:rsid w:val="00870E12"/>
    <w:rsid w:val="008813CA"/>
    <w:rsid w:val="008818AE"/>
    <w:rsid w:val="008A6410"/>
    <w:rsid w:val="008B31B3"/>
    <w:rsid w:val="008C3201"/>
    <w:rsid w:val="008E3AC7"/>
    <w:rsid w:val="008E4E66"/>
    <w:rsid w:val="008F7853"/>
    <w:rsid w:val="0091031A"/>
    <w:rsid w:val="00926F23"/>
    <w:rsid w:val="00931259"/>
    <w:rsid w:val="00946D46"/>
    <w:rsid w:val="00963B38"/>
    <w:rsid w:val="009D4A92"/>
    <w:rsid w:val="009E7685"/>
    <w:rsid w:val="00A36736"/>
    <w:rsid w:val="00A44340"/>
    <w:rsid w:val="00AC3DB5"/>
    <w:rsid w:val="00B15961"/>
    <w:rsid w:val="00B23672"/>
    <w:rsid w:val="00B430EB"/>
    <w:rsid w:val="00B63551"/>
    <w:rsid w:val="00B9171A"/>
    <w:rsid w:val="00B960A8"/>
    <w:rsid w:val="00BC11AB"/>
    <w:rsid w:val="00BD08B4"/>
    <w:rsid w:val="00C1449F"/>
    <w:rsid w:val="00C30631"/>
    <w:rsid w:val="00C423E6"/>
    <w:rsid w:val="00C62262"/>
    <w:rsid w:val="00C70FD6"/>
    <w:rsid w:val="00D31B49"/>
    <w:rsid w:val="00D44609"/>
    <w:rsid w:val="00D80727"/>
    <w:rsid w:val="00DA350A"/>
    <w:rsid w:val="00DA6857"/>
    <w:rsid w:val="00DB6D1B"/>
    <w:rsid w:val="00DC686F"/>
    <w:rsid w:val="00E63F7A"/>
    <w:rsid w:val="00E72D6D"/>
    <w:rsid w:val="00EA12DB"/>
    <w:rsid w:val="00EC728F"/>
    <w:rsid w:val="00ED4EA3"/>
    <w:rsid w:val="00EE1607"/>
    <w:rsid w:val="00F113C6"/>
    <w:rsid w:val="00F131B0"/>
    <w:rsid w:val="00F34A0F"/>
    <w:rsid w:val="00F51CC2"/>
    <w:rsid w:val="00F607E8"/>
    <w:rsid w:val="00F772FB"/>
    <w:rsid w:val="00F77851"/>
    <w:rsid w:val="00F8286E"/>
    <w:rsid w:val="00FA272C"/>
    <w:rsid w:val="00FB06D6"/>
    <w:rsid w:val="00FD1BC2"/>
    <w:rsid w:val="00FF275B"/>
    <w:rsid w:val="00FF321B"/>
    <w:rsid w:val="00FF5900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0260AC2-FF84-4C19-841C-9AC371A0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4030835666963756803m-5376646842434777230m4272061253215194516m2447685937030676625m8117773889500657061m-1647254659027619351gmailmsg">
    <w:name w:val="m_4030835666963756803m-5376646842434777230m4272061253215194516m2447685937030676625m8117773889500657061m-1647254659027619351gmailmsg"/>
    <w:basedOn w:val="a0"/>
    <w:rsid w:val="00C1449F"/>
  </w:style>
  <w:style w:type="paragraph" w:styleId="ad">
    <w:name w:val="Normal (Web)"/>
    <w:basedOn w:val="a"/>
    <w:uiPriority w:val="99"/>
    <w:semiHidden/>
    <w:unhideWhenUsed/>
    <w:rsid w:val="00C144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customStyle="1" w:styleId="ConsPlusNormal">
    <w:name w:val="ConsPlusNormal"/>
    <w:rsid w:val="008412F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  <w:lang w:eastAsia="ru-RU"/>
    </w:rPr>
  </w:style>
  <w:style w:type="character" w:customStyle="1" w:styleId="blk">
    <w:name w:val="blk"/>
    <w:rsid w:val="004B0426"/>
  </w:style>
  <w:style w:type="paragraph" w:customStyle="1" w:styleId="dbrdu">
    <w:name w:val="dbrdu"/>
    <w:basedOn w:val="a"/>
    <w:uiPriority w:val="99"/>
    <w:rsid w:val="008F78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character" w:customStyle="1" w:styleId="extended-textshort">
    <w:name w:val="extended-text__short"/>
    <w:basedOn w:val="a0"/>
    <w:rsid w:val="008F7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Юдина Анастасия Дмитриевна</cp:lastModifiedBy>
  <cp:revision>3</cp:revision>
  <cp:lastPrinted>2019-08-14T11:29:00Z</cp:lastPrinted>
  <dcterms:created xsi:type="dcterms:W3CDTF">2019-08-14T11:34:00Z</dcterms:created>
  <dcterms:modified xsi:type="dcterms:W3CDTF">2019-08-14T12:01:00Z</dcterms:modified>
</cp:coreProperties>
</file>