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4E" w:rsidRDefault="0050204E" w:rsidP="005F5A94"/>
    <w:p w:rsidR="004117D1" w:rsidRPr="008B655C" w:rsidRDefault="004117D1" w:rsidP="00F24287">
      <w:pPr>
        <w:pStyle w:val="a7"/>
        <w:ind w:right="360"/>
        <w:rPr>
          <w:rStyle w:val="ad"/>
          <w:sz w:val="22"/>
          <w:szCs w:val="22"/>
          <w:lang w:val="en-US"/>
        </w:rPr>
      </w:pPr>
    </w:p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0"/>
      </w:tblGrid>
      <w:tr w:rsidR="004117D1" w:rsidRPr="008315F7" w:rsidTr="00220996">
        <w:trPr>
          <w:trHeight w:val="1374"/>
        </w:trPr>
        <w:tc>
          <w:tcPr>
            <w:tcW w:w="4150" w:type="dxa"/>
          </w:tcPr>
          <w:p w:rsidR="00220996" w:rsidRDefault="00220996" w:rsidP="00220996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 Председателя Совета при Президенте Российской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по культуре и искусству</w:t>
            </w:r>
          </w:p>
          <w:p w:rsidR="004117D1" w:rsidRPr="00AB2B30" w:rsidRDefault="00220996" w:rsidP="002209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Шахназарову К.Г.</w:t>
            </w:r>
          </w:p>
        </w:tc>
      </w:tr>
      <w:tr w:rsidR="004117D1" w:rsidRPr="00AB2B30" w:rsidTr="00220996">
        <w:trPr>
          <w:trHeight w:val="243"/>
        </w:trPr>
        <w:tc>
          <w:tcPr>
            <w:tcW w:w="4150" w:type="dxa"/>
          </w:tcPr>
          <w:p w:rsidR="004117D1" w:rsidRPr="00AB2B30" w:rsidRDefault="004117D1" w:rsidP="00017D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</w:rPr>
            </w:pPr>
          </w:p>
        </w:tc>
      </w:tr>
    </w:tbl>
    <w:p w:rsidR="004117D1" w:rsidRPr="004117D1" w:rsidRDefault="004117D1" w:rsidP="00220996">
      <w:pPr>
        <w:spacing w:line="276" w:lineRule="auto"/>
        <w:rPr>
          <w:sz w:val="28"/>
          <w:szCs w:val="28"/>
        </w:rPr>
      </w:pPr>
    </w:p>
    <w:p w:rsidR="009A0DF5" w:rsidRDefault="00220996" w:rsidP="00220996">
      <w:pPr>
        <w:spacing w:before="100" w:beforeAutospacing="1" w:after="100" w:afterAutospacing="1"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220996">
        <w:rPr>
          <w:b/>
          <w:color w:val="000000"/>
          <w:sz w:val="28"/>
          <w:szCs w:val="28"/>
        </w:rPr>
        <w:t>Уважаемый Карен Георгиевич!</w:t>
      </w:r>
    </w:p>
    <w:p w:rsidR="00220996" w:rsidRPr="00220996" w:rsidRDefault="00220996" w:rsidP="00220996">
      <w:pPr>
        <w:spacing w:before="100" w:beforeAutospacing="1" w:after="100" w:afterAutospacing="1"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220996" w:rsidRDefault="00220996" w:rsidP="0022099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Республике Карелия вблизи исторического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середины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века деревни </w:t>
      </w:r>
      <w:proofErr w:type="spellStart"/>
      <w:r>
        <w:rPr>
          <w:sz w:val="28"/>
          <w:szCs w:val="28"/>
        </w:rPr>
        <w:t>Кинерма</w:t>
      </w:r>
      <w:proofErr w:type="spellEnd"/>
      <w:r>
        <w:rPr>
          <w:sz w:val="28"/>
          <w:szCs w:val="28"/>
        </w:rPr>
        <w:t xml:space="preserve"> </w:t>
      </w:r>
      <w:r w:rsidRPr="001D0E6D">
        <w:rPr>
          <w:sz w:val="28"/>
          <w:szCs w:val="28"/>
        </w:rPr>
        <w:t xml:space="preserve">студией Никиты Михалкова </w:t>
      </w:r>
      <w:r>
        <w:rPr>
          <w:sz w:val="28"/>
          <w:szCs w:val="28"/>
        </w:rPr>
        <w:t>«</w:t>
      </w:r>
      <w:r w:rsidRPr="001D0E6D">
        <w:rPr>
          <w:sz w:val="28"/>
          <w:szCs w:val="28"/>
        </w:rPr>
        <w:t>ТРИТЭ</w:t>
      </w:r>
      <w:r>
        <w:rPr>
          <w:sz w:val="28"/>
          <w:szCs w:val="28"/>
        </w:rPr>
        <w:t>»</w:t>
      </w:r>
      <w:r w:rsidRPr="001D0E6D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планируется проведение съ</w:t>
      </w:r>
      <w:r>
        <w:rPr>
          <w:sz w:val="28"/>
          <w:szCs w:val="28"/>
        </w:rPr>
        <w:t>ё</w:t>
      </w:r>
      <w:r>
        <w:rPr>
          <w:sz w:val="28"/>
          <w:szCs w:val="28"/>
        </w:rPr>
        <w:t>мок</w:t>
      </w:r>
      <w:r w:rsidRPr="001D0E6D">
        <w:t xml:space="preserve"> </w:t>
      </w:r>
      <w:r w:rsidRPr="001D0E6D">
        <w:rPr>
          <w:sz w:val="28"/>
          <w:szCs w:val="28"/>
        </w:rPr>
        <w:t>фильма-катастрофы</w:t>
      </w:r>
      <w:r>
        <w:rPr>
          <w:sz w:val="28"/>
          <w:szCs w:val="28"/>
        </w:rPr>
        <w:t>, одной из сцен которого будет пожар. Деревня является объектом культурного наследия в статусе достопримечательного места, в состав которого входит 10 памятников деревянного зодчества, состоит в ассоциации «Самые красивые деревни России», привлекает большое количество российских и зарубежных туристов. Поблизости отсутствуют водоёмы, и возникающая угроза пожара вызывает протесты жителей деревни и общественности в Республике Карелия и за её пределами.</w:t>
      </w:r>
    </w:p>
    <w:p w:rsidR="00220996" w:rsidRDefault="00220996" w:rsidP="0022099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5E93">
        <w:rPr>
          <w:sz w:val="28"/>
          <w:szCs w:val="28"/>
        </w:rPr>
        <w:t>Ранее проведение съ</w:t>
      </w:r>
      <w:r>
        <w:rPr>
          <w:sz w:val="28"/>
          <w:szCs w:val="28"/>
        </w:rPr>
        <w:t>ё</w:t>
      </w:r>
      <w:r w:rsidRPr="00415E93">
        <w:rPr>
          <w:sz w:val="28"/>
          <w:szCs w:val="28"/>
        </w:rPr>
        <w:t>мок фильма</w:t>
      </w:r>
      <w:r w:rsidRPr="004B2449">
        <w:t xml:space="preserve"> </w:t>
      </w:r>
      <w:r w:rsidRPr="004B2449">
        <w:rPr>
          <w:sz w:val="28"/>
          <w:szCs w:val="28"/>
        </w:rPr>
        <w:t>студией Никиты Михалкова «ТРИТЭ»</w:t>
      </w:r>
      <w:r w:rsidRPr="00415E93">
        <w:rPr>
          <w:sz w:val="28"/>
          <w:szCs w:val="28"/>
        </w:rPr>
        <w:t xml:space="preserve"> на указанной территории не было с</w:t>
      </w:r>
      <w:r w:rsidRPr="00415E93">
        <w:rPr>
          <w:sz w:val="28"/>
          <w:szCs w:val="28"/>
        </w:rPr>
        <w:t>о</w:t>
      </w:r>
      <w:r w:rsidRPr="00415E93">
        <w:rPr>
          <w:sz w:val="28"/>
          <w:szCs w:val="28"/>
        </w:rPr>
        <w:t>гласовано ни с одним органом исполнительной власти Республики Карелия</w:t>
      </w:r>
      <w:r>
        <w:rPr>
          <w:sz w:val="28"/>
          <w:szCs w:val="28"/>
        </w:rPr>
        <w:t>, и</w:t>
      </w:r>
      <w:r w:rsidRPr="00415E93">
        <w:rPr>
          <w:sz w:val="28"/>
          <w:szCs w:val="28"/>
        </w:rPr>
        <w:t xml:space="preserve"> только после обращения жителей деревни</w:t>
      </w:r>
      <w:r w:rsidRPr="007F59AB">
        <w:t xml:space="preserve"> </w:t>
      </w:r>
      <w:proofErr w:type="spellStart"/>
      <w:r w:rsidRPr="007F59AB">
        <w:rPr>
          <w:sz w:val="28"/>
          <w:szCs w:val="28"/>
        </w:rPr>
        <w:t>Кинерма</w:t>
      </w:r>
      <w:proofErr w:type="spellEnd"/>
      <w:r w:rsidRPr="007F59AB">
        <w:rPr>
          <w:sz w:val="28"/>
          <w:szCs w:val="28"/>
        </w:rPr>
        <w:t xml:space="preserve"> </w:t>
      </w:r>
      <w:proofErr w:type="spellStart"/>
      <w:r w:rsidRPr="007F59AB">
        <w:rPr>
          <w:sz w:val="28"/>
          <w:szCs w:val="28"/>
        </w:rPr>
        <w:t>Пряжинского</w:t>
      </w:r>
      <w:proofErr w:type="spellEnd"/>
      <w:r w:rsidRPr="007F59AB">
        <w:rPr>
          <w:sz w:val="28"/>
          <w:szCs w:val="28"/>
        </w:rPr>
        <w:t xml:space="preserve"> муниципального района</w:t>
      </w:r>
      <w:r w:rsidRPr="00FE6A2F">
        <w:rPr>
          <w:sz w:val="28"/>
          <w:szCs w:val="28"/>
        </w:rPr>
        <w:t xml:space="preserve"> </w:t>
      </w:r>
      <w:r>
        <w:rPr>
          <w:sz w:val="28"/>
          <w:szCs w:val="28"/>
        </w:rPr>
        <w:t>и рассмотрения вопроса н</w:t>
      </w:r>
      <w:r w:rsidRPr="004B2449">
        <w:rPr>
          <w:sz w:val="28"/>
          <w:szCs w:val="28"/>
        </w:rPr>
        <w:t>а заседании Законодательного Собрания Республики Карелия 23 мая 2019 года</w:t>
      </w:r>
      <w:r>
        <w:rPr>
          <w:sz w:val="28"/>
          <w:szCs w:val="28"/>
        </w:rPr>
        <w:t>,</w:t>
      </w:r>
      <w:r w:rsidRPr="00415E93">
        <w:rPr>
          <w:sz w:val="28"/>
          <w:szCs w:val="28"/>
        </w:rPr>
        <w:t xml:space="preserve"> </w:t>
      </w:r>
      <w:r w:rsidRPr="00941E98">
        <w:rPr>
          <w:sz w:val="28"/>
          <w:szCs w:val="28"/>
        </w:rPr>
        <w:t>Главное управление МЧС России при Республике Карелия, со слов его представителя</w:t>
      </w:r>
      <w:r>
        <w:rPr>
          <w:sz w:val="28"/>
          <w:szCs w:val="28"/>
        </w:rPr>
        <w:t>,</w:t>
      </w:r>
      <w:r w:rsidRPr="00415E93">
        <w:rPr>
          <w:sz w:val="28"/>
          <w:szCs w:val="28"/>
        </w:rPr>
        <w:t xml:space="preserve"> выдал</w:t>
      </w:r>
      <w:r>
        <w:rPr>
          <w:sz w:val="28"/>
          <w:szCs w:val="28"/>
        </w:rPr>
        <w:t>о</w:t>
      </w:r>
      <w:r w:rsidRPr="00415E93">
        <w:rPr>
          <w:sz w:val="28"/>
          <w:szCs w:val="28"/>
        </w:rPr>
        <w:t xml:space="preserve"> съемочной группе рекоме</w:t>
      </w:r>
      <w:r w:rsidRPr="00415E93">
        <w:rPr>
          <w:sz w:val="28"/>
          <w:szCs w:val="28"/>
        </w:rPr>
        <w:t>н</w:t>
      </w:r>
      <w:r w:rsidRPr="00415E93">
        <w:rPr>
          <w:sz w:val="28"/>
          <w:szCs w:val="28"/>
        </w:rPr>
        <w:t>дации по соблюдению правил пожарной безопасности.</w:t>
      </w:r>
      <w:r>
        <w:rPr>
          <w:sz w:val="28"/>
          <w:szCs w:val="28"/>
        </w:rPr>
        <w:t xml:space="preserve"> </w:t>
      </w:r>
    </w:p>
    <w:p w:rsidR="00220996" w:rsidRDefault="00220996" w:rsidP="0022099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E24C7">
        <w:rPr>
          <w:sz w:val="28"/>
          <w:szCs w:val="28"/>
        </w:rPr>
        <w:t>емельный участок, на котором планируются съ</w:t>
      </w:r>
      <w:r>
        <w:rPr>
          <w:sz w:val="28"/>
          <w:szCs w:val="28"/>
        </w:rPr>
        <w:t>ё</w:t>
      </w:r>
      <w:r w:rsidRPr="004E24C7">
        <w:rPr>
          <w:sz w:val="28"/>
          <w:szCs w:val="28"/>
        </w:rPr>
        <w:t>мки пожара, имеет категорию земель сельскохозяйственного назначения и до</w:t>
      </w:r>
      <w:r w:rsidRPr="004E24C7">
        <w:rPr>
          <w:sz w:val="28"/>
          <w:szCs w:val="28"/>
        </w:rPr>
        <w:t>л</w:t>
      </w:r>
      <w:r w:rsidRPr="004E24C7">
        <w:rPr>
          <w:sz w:val="28"/>
          <w:szCs w:val="28"/>
        </w:rPr>
        <w:t>жен использоваться для нужд сельского хозяйства, ведения личного подсо</w:t>
      </w:r>
      <w:r w:rsidRPr="004E24C7">
        <w:rPr>
          <w:sz w:val="28"/>
          <w:szCs w:val="28"/>
        </w:rPr>
        <w:t>б</w:t>
      </w:r>
      <w:r w:rsidRPr="004E24C7">
        <w:rPr>
          <w:sz w:val="28"/>
          <w:szCs w:val="28"/>
        </w:rPr>
        <w:t xml:space="preserve">ного </w:t>
      </w:r>
      <w:r w:rsidRPr="004E24C7">
        <w:rPr>
          <w:sz w:val="28"/>
          <w:szCs w:val="28"/>
        </w:rPr>
        <w:lastRenderedPageBreak/>
        <w:t>хозяйства. Однако в нарушение разрешенного использования земельн</w:t>
      </w:r>
      <w:r w:rsidRPr="004E24C7">
        <w:rPr>
          <w:sz w:val="28"/>
          <w:szCs w:val="28"/>
        </w:rPr>
        <w:t>о</w:t>
      </w:r>
      <w:r w:rsidRPr="004E24C7">
        <w:rPr>
          <w:sz w:val="28"/>
          <w:szCs w:val="28"/>
        </w:rPr>
        <w:t xml:space="preserve">го участка на нем </w:t>
      </w:r>
      <w:r w:rsidRPr="00941E98">
        <w:rPr>
          <w:sz w:val="28"/>
          <w:szCs w:val="28"/>
        </w:rPr>
        <w:t>самовольным</w:t>
      </w:r>
      <w:r>
        <w:rPr>
          <w:sz w:val="28"/>
          <w:szCs w:val="28"/>
        </w:rPr>
        <w:t xml:space="preserve"> образом </w:t>
      </w:r>
      <w:r w:rsidRPr="004E24C7">
        <w:rPr>
          <w:sz w:val="28"/>
          <w:szCs w:val="28"/>
        </w:rPr>
        <w:t>ведутся работы по возведению деревянных построек для съ</w:t>
      </w:r>
      <w:r>
        <w:rPr>
          <w:sz w:val="28"/>
          <w:szCs w:val="28"/>
        </w:rPr>
        <w:t>ё</w:t>
      </w:r>
      <w:r w:rsidRPr="004E24C7">
        <w:rPr>
          <w:sz w:val="28"/>
          <w:szCs w:val="28"/>
        </w:rPr>
        <w:t>мок, которые в дальнейш</w:t>
      </w:r>
      <w:r>
        <w:rPr>
          <w:sz w:val="28"/>
          <w:szCs w:val="28"/>
        </w:rPr>
        <w:t>ем подлежат уничтожению огнём, что</w:t>
      </w:r>
      <w:r w:rsidRPr="004E24C7">
        <w:rPr>
          <w:sz w:val="28"/>
          <w:szCs w:val="28"/>
        </w:rPr>
        <w:t xml:space="preserve"> нед</w:t>
      </w:r>
      <w:r w:rsidRPr="004E24C7">
        <w:rPr>
          <w:sz w:val="28"/>
          <w:szCs w:val="28"/>
        </w:rPr>
        <w:t>о</w:t>
      </w:r>
      <w:r w:rsidRPr="004E24C7">
        <w:rPr>
          <w:sz w:val="28"/>
          <w:szCs w:val="28"/>
        </w:rPr>
        <w:t>пустимо, так как земли сельскохозяйственного назначения</w:t>
      </w:r>
      <w:r>
        <w:rPr>
          <w:sz w:val="28"/>
          <w:szCs w:val="28"/>
        </w:rPr>
        <w:t xml:space="preserve"> в соответствии со статьёй 79 Земельного</w:t>
      </w:r>
      <w:r w:rsidRPr="00990E06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990E06">
        <w:rPr>
          <w:sz w:val="28"/>
          <w:szCs w:val="28"/>
        </w:rPr>
        <w:t xml:space="preserve"> Российской Федерации</w:t>
      </w:r>
      <w:r w:rsidRPr="004E24C7">
        <w:rPr>
          <w:sz w:val="28"/>
          <w:szCs w:val="28"/>
        </w:rPr>
        <w:t xml:space="preserve"> подлежат особой охране</w:t>
      </w:r>
      <w:r>
        <w:rPr>
          <w:sz w:val="28"/>
          <w:szCs w:val="28"/>
        </w:rPr>
        <w:t xml:space="preserve">. </w:t>
      </w:r>
      <w:r w:rsidRPr="004E24C7">
        <w:rPr>
          <w:sz w:val="28"/>
          <w:szCs w:val="28"/>
        </w:rPr>
        <w:t xml:space="preserve"> </w:t>
      </w:r>
    </w:p>
    <w:p w:rsidR="00220996" w:rsidRDefault="00220996" w:rsidP="0022099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1D0E6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D0E6D">
        <w:rPr>
          <w:sz w:val="28"/>
          <w:szCs w:val="28"/>
        </w:rPr>
        <w:t xml:space="preserve"> от 25</w:t>
      </w:r>
      <w:r>
        <w:rPr>
          <w:sz w:val="28"/>
          <w:szCs w:val="28"/>
        </w:rPr>
        <w:t xml:space="preserve"> июня </w:t>
      </w:r>
      <w:r w:rsidRPr="001D0E6D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1D0E6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D0E6D">
        <w:rPr>
          <w:sz w:val="28"/>
          <w:szCs w:val="28"/>
        </w:rPr>
        <w:t xml:space="preserve"> 73-ФЗ </w:t>
      </w:r>
      <w:r>
        <w:rPr>
          <w:sz w:val="28"/>
          <w:szCs w:val="28"/>
        </w:rPr>
        <w:t>«</w:t>
      </w:r>
      <w:r w:rsidRPr="001D0E6D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»</w:t>
      </w:r>
      <w:r w:rsidRPr="00E92764">
        <w:t xml:space="preserve"> </w:t>
      </w:r>
      <w:r>
        <w:rPr>
          <w:sz w:val="28"/>
          <w:szCs w:val="28"/>
        </w:rPr>
        <w:t>в</w:t>
      </w:r>
      <w:r w:rsidRPr="00E92764">
        <w:rPr>
          <w:sz w:val="28"/>
          <w:szCs w:val="28"/>
        </w:rPr>
        <w:t xml:space="preserve"> Российской Федерации г</w:t>
      </w:r>
      <w:r w:rsidRPr="00E92764">
        <w:rPr>
          <w:sz w:val="28"/>
          <w:szCs w:val="28"/>
        </w:rPr>
        <w:t>а</w:t>
      </w:r>
      <w:r w:rsidRPr="00E92764">
        <w:rPr>
          <w:sz w:val="28"/>
          <w:szCs w:val="28"/>
        </w:rPr>
        <w:t>рантируется сохранность объектов культурного наследия (памятников ист</w:t>
      </w:r>
      <w:r w:rsidRPr="00E92764">
        <w:rPr>
          <w:sz w:val="28"/>
          <w:szCs w:val="28"/>
        </w:rPr>
        <w:t>о</w:t>
      </w:r>
      <w:r w:rsidRPr="00E92764">
        <w:rPr>
          <w:sz w:val="28"/>
          <w:szCs w:val="28"/>
        </w:rPr>
        <w:t>рии и культуры) народов Российской Федерации в интересах настоящего и будущего поколений многонационал</w:t>
      </w:r>
      <w:r w:rsidRPr="00E92764">
        <w:rPr>
          <w:sz w:val="28"/>
          <w:szCs w:val="28"/>
        </w:rPr>
        <w:t>ь</w:t>
      </w:r>
      <w:r w:rsidRPr="00E92764">
        <w:rPr>
          <w:sz w:val="28"/>
          <w:szCs w:val="28"/>
        </w:rPr>
        <w:t>ного народа Российской Федерации.</w:t>
      </w:r>
    </w:p>
    <w:p w:rsidR="00220996" w:rsidRDefault="00220996" w:rsidP="0022099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Считаю, что проведение съёмок пожара вблизи деревни </w:t>
      </w:r>
      <w:proofErr w:type="spellStart"/>
      <w:r>
        <w:rPr>
          <w:sz w:val="28"/>
          <w:szCs w:val="28"/>
        </w:rPr>
        <w:t>Кинерма</w:t>
      </w:r>
      <w:proofErr w:type="spellEnd"/>
      <w:r>
        <w:rPr>
          <w:sz w:val="28"/>
          <w:szCs w:val="28"/>
        </w:rPr>
        <w:t xml:space="preserve">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 </w:t>
      </w:r>
      <w:r w:rsidRPr="00E92764">
        <w:rPr>
          <w:sz w:val="28"/>
          <w:szCs w:val="28"/>
        </w:rPr>
        <w:t>достаточно существенн</w:t>
      </w:r>
      <w:r>
        <w:rPr>
          <w:sz w:val="28"/>
          <w:szCs w:val="28"/>
        </w:rPr>
        <w:t>ой</w:t>
      </w:r>
      <w:r w:rsidRPr="00E92764">
        <w:rPr>
          <w:sz w:val="28"/>
          <w:szCs w:val="28"/>
        </w:rPr>
        <w:t xml:space="preserve"> угроз</w:t>
      </w:r>
      <w:r>
        <w:rPr>
          <w:sz w:val="28"/>
          <w:szCs w:val="28"/>
        </w:rPr>
        <w:t>ой</w:t>
      </w:r>
      <w:r w:rsidRPr="00E92764">
        <w:rPr>
          <w:sz w:val="28"/>
          <w:szCs w:val="28"/>
        </w:rPr>
        <w:t xml:space="preserve"> </w:t>
      </w:r>
      <w:r>
        <w:rPr>
          <w:sz w:val="28"/>
          <w:szCs w:val="28"/>
        </w:rPr>
        <w:t>памятникам архитектуры и выявле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объектам архитектуры,</w:t>
      </w:r>
      <w:r w:rsidRPr="00E92764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расположенным на территории достопримечательного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ста, а также </w:t>
      </w:r>
      <w:r w:rsidRPr="004E24C7">
        <w:rPr>
          <w:sz w:val="28"/>
          <w:szCs w:val="28"/>
        </w:rPr>
        <w:t xml:space="preserve">последствия пожара повлекут за собой ухудшение плодородного слоя почвы на земельном участке </w:t>
      </w:r>
      <w:r w:rsidRPr="007F47F6">
        <w:rPr>
          <w:sz w:val="28"/>
          <w:szCs w:val="28"/>
        </w:rPr>
        <w:t xml:space="preserve">сельскохозяйственного назначения </w:t>
      </w:r>
      <w:r w:rsidRPr="004E24C7">
        <w:rPr>
          <w:sz w:val="28"/>
          <w:szCs w:val="28"/>
        </w:rPr>
        <w:t>и в целом качественного сост</w:t>
      </w:r>
      <w:r w:rsidRPr="004E24C7">
        <w:rPr>
          <w:sz w:val="28"/>
          <w:szCs w:val="28"/>
        </w:rPr>
        <w:t>о</w:t>
      </w:r>
      <w:r w:rsidRPr="004E24C7">
        <w:rPr>
          <w:sz w:val="28"/>
          <w:szCs w:val="28"/>
        </w:rPr>
        <w:t>яния земли.</w:t>
      </w:r>
      <w:r>
        <w:rPr>
          <w:sz w:val="28"/>
          <w:szCs w:val="28"/>
        </w:rPr>
        <w:t xml:space="preserve"> </w:t>
      </w:r>
    </w:p>
    <w:p w:rsidR="00220996" w:rsidRDefault="00220996" w:rsidP="0022099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41E98">
        <w:rPr>
          <w:sz w:val="28"/>
          <w:szCs w:val="28"/>
        </w:rPr>
        <w:t>Прошу Совет при Прези</w:t>
      </w:r>
      <w:r w:rsidRPr="004A4387">
        <w:rPr>
          <w:sz w:val="28"/>
          <w:szCs w:val="28"/>
        </w:rPr>
        <w:t xml:space="preserve">денте Российской Федерации по культуре и искусству </w:t>
      </w:r>
      <w:r>
        <w:rPr>
          <w:sz w:val="28"/>
          <w:szCs w:val="28"/>
        </w:rPr>
        <w:t xml:space="preserve">обратить особое внимание на </w:t>
      </w:r>
      <w:r w:rsidRPr="0068749B">
        <w:rPr>
          <w:sz w:val="28"/>
          <w:szCs w:val="28"/>
        </w:rPr>
        <w:t>проведение съёмок</w:t>
      </w:r>
      <w:r w:rsidRPr="0068749B">
        <w:t xml:space="preserve"> </w:t>
      </w:r>
      <w:r w:rsidRPr="0068749B">
        <w:rPr>
          <w:sz w:val="28"/>
          <w:szCs w:val="28"/>
        </w:rPr>
        <w:t>студией Никиты Михалкова «ТРИТЭ»</w:t>
      </w:r>
      <w:r>
        <w:rPr>
          <w:sz w:val="28"/>
          <w:szCs w:val="28"/>
        </w:rPr>
        <w:t xml:space="preserve"> вблизи</w:t>
      </w:r>
      <w:r w:rsidRPr="0068749B">
        <w:t xml:space="preserve"> </w:t>
      </w:r>
      <w:r w:rsidRPr="0068749B">
        <w:rPr>
          <w:sz w:val="28"/>
          <w:szCs w:val="28"/>
        </w:rPr>
        <w:t xml:space="preserve">деревни </w:t>
      </w:r>
      <w:proofErr w:type="spellStart"/>
      <w:r w:rsidRPr="0068749B">
        <w:rPr>
          <w:sz w:val="28"/>
          <w:szCs w:val="28"/>
        </w:rPr>
        <w:t>Кинерма</w:t>
      </w:r>
      <w:proofErr w:type="spellEnd"/>
      <w:r>
        <w:rPr>
          <w:sz w:val="28"/>
          <w:szCs w:val="28"/>
        </w:rPr>
        <w:t xml:space="preserve">. </w:t>
      </w:r>
      <w:r w:rsidRPr="00941E98">
        <w:rPr>
          <w:sz w:val="28"/>
          <w:szCs w:val="28"/>
        </w:rPr>
        <w:t>Считаю, что при создании</w:t>
      </w:r>
      <w:r>
        <w:rPr>
          <w:sz w:val="28"/>
          <w:szCs w:val="28"/>
        </w:rPr>
        <w:t xml:space="preserve"> новых произведений культуры недопустимо подвергать угрозе уничтожения имеющиеся</w:t>
      </w:r>
      <w:r w:rsidRPr="006C72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культурные ценности. </w:t>
      </w:r>
    </w:p>
    <w:p w:rsidR="004117D1" w:rsidRDefault="00220996" w:rsidP="0022099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8B44C2">
        <w:rPr>
          <w:sz w:val="28"/>
          <w:szCs w:val="28"/>
        </w:rPr>
        <w:t xml:space="preserve">Совету при Президенте Российской Федерации по культуре и искусству </w:t>
      </w:r>
      <w:r>
        <w:rPr>
          <w:sz w:val="28"/>
          <w:szCs w:val="28"/>
        </w:rPr>
        <w:t>полагаю важным обратить внимание на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тельную сторону вопроса при определении съёмочных площадок для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съёмок, в том числе стихий,</w:t>
      </w:r>
      <w:r w:rsidRPr="002F0012">
        <w:rPr>
          <w:sz w:val="28"/>
          <w:szCs w:val="28"/>
        </w:rPr>
        <w:t xml:space="preserve"> </w:t>
      </w:r>
      <w:r>
        <w:rPr>
          <w:sz w:val="28"/>
          <w:szCs w:val="28"/>
        </w:rPr>
        <w:t>вблизи исторических мест, памятников культуры и архитектуры федерального и регионального значения, а также на землях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скохозяйственного назначения</w:t>
      </w:r>
      <w:r>
        <w:rPr>
          <w:sz w:val="28"/>
          <w:szCs w:val="28"/>
        </w:rPr>
        <w:t>.</w:t>
      </w:r>
    </w:p>
    <w:p w:rsidR="00220996" w:rsidRDefault="00220996" w:rsidP="0022099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220996" w:rsidRPr="00220996" w:rsidRDefault="00220996" w:rsidP="0022099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4117D1" w:rsidRDefault="004117D1" w:rsidP="002209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340"/>
          <w:tab w:val="right" w:pos="9072"/>
        </w:tabs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 уважением,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Э.Э. </w:t>
      </w:r>
      <w:proofErr w:type="spellStart"/>
      <w:r>
        <w:rPr>
          <w:b/>
          <w:bCs/>
          <w:color w:val="000000"/>
          <w:sz w:val="28"/>
          <w:szCs w:val="28"/>
        </w:rPr>
        <w:t>Слабунова</w:t>
      </w:r>
      <w:proofErr w:type="spellEnd"/>
    </w:p>
    <w:p w:rsidR="00F24287" w:rsidRPr="004117D1" w:rsidRDefault="004117D1" w:rsidP="00220996">
      <w:pPr>
        <w:spacing w:line="276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 Партии</w:t>
      </w:r>
    </w:p>
    <w:sectPr w:rsidR="00F24287" w:rsidRPr="004117D1" w:rsidSect="00E50D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74" w:bottom="1134" w:left="1560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545" w:rsidRDefault="00393545" w:rsidP="0037541C">
      <w:r>
        <w:separator/>
      </w:r>
    </w:p>
  </w:endnote>
  <w:endnote w:type="continuationSeparator" w:id="0">
    <w:p w:rsidR="00393545" w:rsidRDefault="00393545" w:rsidP="0037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04" w:rsidRDefault="008C7F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04" w:rsidRDefault="008C7F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04" w:rsidRDefault="008C7F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545" w:rsidRDefault="00393545" w:rsidP="0037541C">
      <w:r>
        <w:separator/>
      </w:r>
    </w:p>
  </w:footnote>
  <w:footnote w:type="continuationSeparator" w:id="0">
    <w:p w:rsidR="00393545" w:rsidRDefault="00393545" w:rsidP="0037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04" w:rsidRDefault="008C7F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04" w:rsidRDefault="008C7F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c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3"/>
      <w:gridCol w:w="5633"/>
    </w:tblGrid>
    <w:tr w:rsidR="00926F23" w:rsidTr="00C82645">
      <w:trPr>
        <w:trHeight w:val="3268"/>
      </w:trPr>
      <w:tc>
        <w:tcPr>
          <w:tcW w:w="3723" w:type="dxa"/>
        </w:tcPr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noProof/>
              <w:sz w:val="14"/>
              <w:szCs w:val="14"/>
              <w:lang w:eastAsia="ru-RU"/>
            </w:rPr>
            <w:drawing>
              <wp:inline distT="0" distB="0" distL="0" distR="0" wp14:anchorId="5FB2731A" wp14:editId="5BF6A335">
                <wp:extent cx="720090" cy="720090"/>
                <wp:effectExtent l="0" t="0" r="3810" b="3810"/>
                <wp:docPr id="2" name="Рисунок 2" descr="logo_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РОССИЙСКАЯ ОБЪЕДИНЕННАЯ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ДЕМОКРАТИЧЕСКАЯ ПАРТИЯ «ЯБЛОКО»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143E81">
            <w:rPr>
              <w:rFonts w:ascii="Tahoma" w:hAnsi="Tahoma" w:cs="Tahoma"/>
              <w:sz w:val="16"/>
              <w:szCs w:val="16"/>
            </w:rPr>
            <w:t>119017, г. Москва, ул. Пятницкая, д. 31 стр. 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Pr="00143E81">
            <w:rPr>
              <w:rFonts w:ascii="Tahoma" w:hAnsi="Tahoma" w:cs="Tahoma"/>
              <w:sz w:val="16"/>
              <w:szCs w:val="16"/>
            </w:rPr>
            <w:t>Тел.: (495) 780-30-10, факс: (495) 780-30-12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="00C62262">
            <w:rPr>
              <w:rFonts w:ascii="Tahoma" w:hAnsi="Tahoma" w:cs="Tahoma"/>
              <w:sz w:val="16"/>
              <w:szCs w:val="16"/>
              <w:lang w:val="en-US"/>
            </w:rPr>
            <w:t>org</w:t>
          </w:r>
          <w:r w:rsidRPr="00143E81">
            <w:rPr>
              <w:rFonts w:ascii="Tahoma" w:hAnsi="Tahoma" w:cs="Tahoma"/>
              <w:sz w:val="16"/>
              <w:szCs w:val="16"/>
            </w:rPr>
            <w:t>@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 xml:space="preserve">, 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www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240"/>
            <w:jc w:val="center"/>
            <w:rPr>
              <w:rFonts w:ascii="Tahoma" w:hAnsi="Tahoma" w:cs="Tahoma"/>
              <w:sz w:val="16"/>
              <w:szCs w:val="16"/>
              <w:u w:val="single"/>
            </w:rPr>
          </w:pPr>
          <w:r w:rsidRPr="00803946">
            <w:rPr>
              <w:rFonts w:ascii="Tahoma" w:hAnsi="Tahoma" w:cs="Tahoma"/>
              <w:sz w:val="16"/>
              <w:szCs w:val="16"/>
            </w:rPr>
            <w:t>Исх.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  <w:p w:rsidR="00926F23" w:rsidRPr="00803946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   на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</w:tc>
      <w:tc>
        <w:tcPr>
          <w:tcW w:w="5633" w:type="dxa"/>
        </w:tcPr>
        <w:p w:rsidR="00926F23" w:rsidRPr="00F24287" w:rsidRDefault="00926F23" w:rsidP="008C7F04">
          <w:pPr>
            <w:jc w:val="right"/>
          </w:pPr>
        </w:p>
      </w:tc>
    </w:tr>
  </w:tbl>
  <w:p w:rsidR="00926F23" w:rsidRDefault="00926F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1C"/>
    <w:rsid w:val="00027937"/>
    <w:rsid w:val="00100346"/>
    <w:rsid w:val="00143E81"/>
    <w:rsid w:val="00220996"/>
    <w:rsid w:val="00290B77"/>
    <w:rsid w:val="003429EB"/>
    <w:rsid w:val="0037541C"/>
    <w:rsid w:val="00393545"/>
    <w:rsid w:val="004117D1"/>
    <w:rsid w:val="00467493"/>
    <w:rsid w:val="0050204E"/>
    <w:rsid w:val="00566871"/>
    <w:rsid w:val="005856DD"/>
    <w:rsid w:val="005C71B6"/>
    <w:rsid w:val="005F2C57"/>
    <w:rsid w:val="005F5A94"/>
    <w:rsid w:val="006C1430"/>
    <w:rsid w:val="00790E51"/>
    <w:rsid w:val="007C617B"/>
    <w:rsid w:val="00803946"/>
    <w:rsid w:val="008B31B3"/>
    <w:rsid w:val="008C7F04"/>
    <w:rsid w:val="00926F23"/>
    <w:rsid w:val="009A0DF5"/>
    <w:rsid w:val="00A44340"/>
    <w:rsid w:val="00B15961"/>
    <w:rsid w:val="00B81DD6"/>
    <w:rsid w:val="00C62262"/>
    <w:rsid w:val="00C70FD6"/>
    <w:rsid w:val="00DC686F"/>
    <w:rsid w:val="00E50D85"/>
    <w:rsid w:val="00F24287"/>
    <w:rsid w:val="00F34A0F"/>
    <w:rsid w:val="00F70FA4"/>
    <w:rsid w:val="00F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50F26C-9BD3-487D-B2DF-21B9AAD0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F24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Ступаков Михаил Николаевич</dc:creator>
  <cp:lastModifiedBy>Юдина Анастасия Дмитриевна</cp:lastModifiedBy>
  <cp:revision>4</cp:revision>
  <cp:lastPrinted>2019-05-24T08:53:00Z</cp:lastPrinted>
  <dcterms:created xsi:type="dcterms:W3CDTF">2019-05-21T14:49:00Z</dcterms:created>
  <dcterms:modified xsi:type="dcterms:W3CDTF">2019-06-17T11:49:00Z</dcterms:modified>
</cp:coreProperties>
</file>