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4E" w:rsidRDefault="0050204E" w:rsidP="005F5A94"/>
    <w:p w:rsidR="008C7F04" w:rsidRDefault="008C7F04" w:rsidP="00F24287">
      <w:pPr>
        <w:pStyle w:val="a7"/>
        <w:ind w:right="360"/>
        <w:rPr>
          <w:rStyle w:val="ad"/>
          <w:sz w:val="22"/>
          <w:szCs w:val="22"/>
          <w:lang w:val="en-US"/>
        </w:rPr>
      </w:pPr>
    </w:p>
    <w:p w:rsidR="004117D1" w:rsidRPr="008B655C" w:rsidRDefault="00F24287" w:rsidP="00F24287">
      <w:pPr>
        <w:pStyle w:val="a7"/>
        <w:ind w:right="360"/>
        <w:rPr>
          <w:rStyle w:val="ad"/>
          <w:sz w:val="22"/>
          <w:szCs w:val="22"/>
          <w:lang w:val="en-US"/>
        </w:rPr>
      </w:pPr>
      <w:r w:rsidRPr="008B655C">
        <w:rPr>
          <w:rStyle w:val="ad"/>
          <w:sz w:val="22"/>
          <w:szCs w:val="22"/>
          <w:lang w:val="en-US"/>
        </w:rPr>
        <w:tab/>
      </w: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4117D1" w:rsidRPr="008315F7" w:rsidTr="00017D9E">
        <w:tc>
          <w:tcPr>
            <w:tcW w:w="4568" w:type="dxa"/>
          </w:tcPr>
          <w:p w:rsidR="005C71B6" w:rsidRDefault="005C71B6" w:rsidP="005C71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8"/>
              </w:rPr>
            </w:pPr>
            <w:r w:rsidRPr="005C71B6">
              <w:rPr>
                <w:b/>
                <w:sz w:val="28"/>
              </w:rPr>
              <w:t>В Главное следственное управление Следственного комитета Российской Федерации по городу Москве</w:t>
            </w:r>
          </w:p>
          <w:p w:rsidR="009A0DF5" w:rsidRPr="005C71B6" w:rsidRDefault="009A0DF5" w:rsidP="005C71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А.А. </w:t>
            </w:r>
            <w:proofErr w:type="spellStart"/>
            <w:r>
              <w:rPr>
                <w:b/>
                <w:sz w:val="28"/>
              </w:rPr>
              <w:t>Стрижову</w:t>
            </w:r>
            <w:proofErr w:type="spellEnd"/>
            <w:r>
              <w:rPr>
                <w:b/>
                <w:sz w:val="28"/>
              </w:rPr>
              <w:t xml:space="preserve">. </w:t>
            </w:r>
          </w:p>
          <w:p w:rsidR="004117D1" w:rsidRPr="00AB2B30" w:rsidRDefault="004117D1" w:rsidP="005C71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8"/>
              </w:rPr>
            </w:pPr>
          </w:p>
        </w:tc>
      </w:tr>
      <w:tr w:rsidR="004117D1" w:rsidRPr="00AB2B30" w:rsidTr="00017D9E">
        <w:tc>
          <w:tcPr>
            <w:tcW w:w="4568" w:type="dxa"/>
          </w:tcPr>
          <w:p w:rsidR="004117D1" w:rsidRPr="00AB2B30" w:rsidRDefault="004117D1" w:rsidP="00017D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</w:rPr>
            </w:pPr>
          </w:p>
        </w:tc>
      </w:tr>
    </w:tbl>
    <w:p w:rsidR="004117D1" w:rsidRPr="004117D1" w:rsidRDefault="004117D1" w:rsidP="00F70FA4">
      <w:pPr>
        <w:rPr>
          <w:sz w:val="28"/>
          <w:szCs w:val="28"/>
        </w:rPr>
      </w:pPr>
    </w:p>
    <w:p w:rsidR="005C71B6" w:rsidRDefault="009A0DF5" w:rsidP="005C71B6">
      <w:pPr>
        <w:ind w:firstLine="709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Уважаемый Андрей Александрович! </w:t>
      </w:r>
    </w:p>
    <w:p w:rsidR="009A0DF5" w:rsidRPr="005C71B6" w:rsidRDefault="009A0DF5" w:rsidP="005C71B6">
      <w:pPr>
        <w:ind w:firstLine="709"/>
        <w:jc w:val="center"/>
        <w:rPr>
          <w:b/>
          <w:sz w:val="28"/>
          <w:szCs w:val="28"/>
        </w:rPr>
      </w:pPr>
    </w:p>
    <w:p w:rsidR="005C71B6" w:rsidRPr="005C71B6" w:rsidRDefault="005C71B6" w:rsidP="0056687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C71B6">
        <w:rPr>
          <w:sz w:val="28"/>
          <w:szCs w:val="28"/>
        </w:rPr>
        <w:t>Ко мне обратились жители ЮЗАО и глава муниципального ок</w:t>
      </w:r>
      <w:r w:rsidR="003429EB">
        <w:rPr>
          <w:sz w:val="28"/>
          <w:szCs w:val="28"/>
        </w:rPr>
        <w:t xml:space="preserve">руга Гагаринский </w:t>
      </w:r>
      <w:r w:rsidR="00566871">
        <w:rPr>
          <w:sz w:val="28"/>
          <w:szCs w:val="28"/>
        </w:rPr>
        <w:t>Е.Л.</w:t>
      </w:r>
      <w:r w:rsidR="00566871">
        <w:rPr>
          <w:sz w:val="28"/>
          <w:szCs w:val="28"/>
        </w:rPr>
        <w:t xml:space="preserve"> </w:t>
      </w:r>
      <w:proofErr w:type="spellStart"/>
      <w:r w:rsidR="003429EB">
        <w:rPr>
          <w:sz w:val="28"/>
          <w:szCs w:val="28"/>
        </w:rPr>
        <w:t>Русакова</w:t>
      </w:r>
      <w:proofErr w:type="spellEnd"/>
      <w:r w:rsidR="003429EB">
        <w:rPr>
          <w:sz w:val="28"/>
          <w:szCs w:val="28"/>
        </w:rPr>
        <w:t xml:space="preserve">, </w:t>
      </w:r>
      <w:r w:rsidRPr="005C71B6">
        <w:rPr>
          <w:sz w:val="28"/>
          <w:szCs w:val="28"/>
        </w:rPr>
        <w:t xml:space="preserve">члены партии «Яблоко», по поводу планируемого строительства линейного объекта – линии метрополитена от станции «Улица Новаторов» до станции «Севастопольский проспект». В своих обращениях они указывают на признаки состава коррупционного преступления, которое, по моему мнению, подлежит оценке в </w:t>
      </w:r>
      <w:r w:rsidRPr="005C71B6">
        <w:rPr>
          <w:sz w:val="28"/>
          <w:szCs w:val="28"/>
          <w:shd w:val="clear" w:color="auto" w:fill="FFFFFF"/>
        </w:rPr>
        <w:t>главном следственном управлении Следственного комитета Российской Федерации по городу Москве для решения вопроса о возбуждении уголовного дела.</w:t>
      </w:r>
    </w:p>
    <w:p w:rsidR="005C71B6" w:rsidRPr="005C71B6" w:rsidRDefault="005C71B6" w:rsidP="00566871">
      <w:pPr>
        <w:spacing w:line="360" w:lineRule="auto"/>
        <w:ind w:firstLine="709"/>
        <w:jc w:val="both"/>
        <w:rPr>
          <w:sz w:val="28"/>
          <w:szCs w:val="28"/>
        </w:rPr>
      </w:pPr>
      <w:r w:rsidRPr="005C71B6">
        <w:rPr>
          <w:sz w:val="28"/>
          <w:szCs w:val="28"/>
        </w:rPr>
        <w:t xml:space="preserve">Совет депутатов муниципального округа Гагаринский 31.08.2018 </w:t>
      </w:r>
      <w:r w:rsidR="003429EB">
        <w:rPr>
          <w:sz w:val="28"/>
          <w:szCs w:val="28"/>
        </w:rPr>
        <w:t xml:space="preserve">года </w:t>
      </w:r>
      <w:r w:rsidRPr="005C71B6">
        <w:rPr>
          <w:sz w:val="28"/>
          <w:szCs w:val="28"/>
        </w:rPr>
        <w:t xml:space="preserve">решением № 26/1 направил руководству города запрос информации о строительстве линейного объекта – линии метрополитена от станции «Улица Новаторов» до станции «Севастопольский проспект». </w:t>
      </w:r>
    </w:p>
    <w:p w:rsidR="005C71B6" w:rsidRPr="005C71B6" w:rsidRDefault="009A0DF5" w:rsidP="00566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2018 года</w:t>
      </w:r>
      <w:r w:rsidR="005C71B6" w:rsidRPr="005C71B6">
        <w:rPr>
          <w:sz w:val="28"/>
          <w:szCs w:val="28"/>
        </w:rPr>
        <w:t xml:space="preserve"> был</w:t>
      </w:r>
      <w:r w:rsidR="003429EB">
        <w:rPr>
          <w:sz w:val="28"/>
          <w:szCs w:val="28"/>
        </w:rPr>
        <w:t xml:space="preserve"> получен ответ за подписью заместителя </w:t>
      </w:r>
      <w:r w:rsidR="005C71B6" w:rsidRPr="005C71B6">
        <w:rPr>
          <w:sz w:val="28"/>
          <w:szCs w:val="28"/>
        </w:rPr>
        <w:t>председателя Москомархитектуры А.А.</w:t>
      </w:r>
      <w:r w:rsidR="00566871">
        <w:rPr>
          <w:sz w:val="28"/>
          <w:szCs w:val="28"/>
        </w:rPr>
        <w:t xml:space="preserve"> </w:t>
      </w:r>
      <w:r w:rsidR="005C71B6" w:rsidRPr="005C71B6">
        <w:rPr>
          <w:sz w:val="28"/>
          <w:szCs w:val="28"/>
        </w:rPr>
        <w:t>Сорокина (и</w:t>
      </w:r>
      <w:r>
        <w:rPr>
          <w:sz w:val="28"/>
          <w:szCs w:val="28"/>
        </w:rPr>
        <w:t xml:space="preserve">сх. МКА-05-415/8-1 от </w:t>
      </w:r>
      <w:r>
        <w:rPr>
          <w:sz w:val="28"/>
          <w:szCs w:val="28"/>
        </w:rPr>
        <w:lastRenderedPageBreak/>
        <w:t>12.09.18)</w:t>
      </w:r>
      <w:r w:rsidR="005C71B6" w:rsidRPr="005C71B6">
        <w:rPr>
          <w:sz w:val="28"/>
          <w:szCs w:val="28"/>
        </w:rPr>
        <w:t xml:space="preserve">, о том, что проекта планировки указанного линейного объекта </w:t>
      </w:r>
      <w:r w:rsidR="003429EB" w:rsidRPr="005C71B6">
        <w:rPr>
          <w:sz w:val="28"/>
          <w:szCs w:val="28"/>
        </w:rPr>
        <w:t>нет</w:t>
      </w:r>
      <w:r w:rsidR="005C71B6" w:rsidRPr="005C71B6">
        <w:rPr>
          <w:sz w:val="28"/>
          <w:szCs w:val="28"/>
        </w:rPr>
        <w:t xml:space="preserve">, но после разработки проекта он будет вынесен на публичные слушания. </w:t>
      </w:r>
    </w:p>
    <w:p w:rsidR="005C71B6" w:rsidRPr="005C71B6" w:rsidRDefault="005C71B6" w:rsidP="00566871">
      <w:pPr>
        <w:spacing w:line="360" w:lineRule="auto"/>
        <w:ind w:firstLine="709"/>
        <w:jc w:val="both"/>
        <w:rPr>
          <w:sz w:val="28"/>
          <w:szCs w:val="28"/>
        </w:rPr>
      </w:pPr>
      <w:r w:rsidRPr="005C71B6">
        <w:rPr>
          <w:sz w:val="28"/>
          <w:szCs w:val="28"/>
        </w:rPr>
        <w:t xml:space="preserve">В сентябре 2018 года, как следует из открытых данных на портале </w:t>
      </w:r>
      <w:proofErr w:type="spellStart"/>
      <w:r w:rsidRPr="005C71B6">
        <w:rPr>
          <w:sz w:val="28"/>
          <w:szCs w:val="28"/>
        </w:rPr>
        <w:t>госзакупок</w:t>
      </w:r>
      <w:proofErr w:type="spellEnd"/>
      <w:r w:rsidRPr="005C71B6">
        <w:rPr>
          <w:sz w:val="28"/>
          <w:szCs w:val="28"/>
        </w:rPr>
        <w:t>, был заключен договор на строительно-монтажные работы. Протокол рассмотре</w:t>
      </w:r>
      <w:r w:rsidR="009A0DF5">
        <w:rPr>
          <w:sz w:val="28"/>
          <w:szCs w:val="28"/>
        </w:rPr>
        <w:t xml:space="preserve">ния заявок датирован 11.09.2018 годом. </w:t>
      </w:r>
      <w:r w:rsidRPr="005C71B6">
        <w:rPr>
          <w:sz w:val="28"/>
          <w:szCs w:val="28"/>
        </w:rPr>
        <w:t>Закупка № 31806827757 «Выполнение строительно-монтажных работ по строительству перегонных тоннелей и станционных комплексов объекта: Линия метрополитена станция метро «Новаторов» - станция метро «Севастопольский проспект». Договор заключен с АО «</w:t>
      </w:r>
      <w:proofErr w:type="spellStart"/>
      <w:r w:rsidRPr="005C71B6">
        <w:rPr>
          <w:sz w:val="28"/>
          <w:szCs w:val="28"/>
        </w:rPr>
        <w:t>Мосинжпроект</w:t>
      </w:r>
      <w:proofErr w:type="spellEnd"/>
      <w:r w:rsidRPr="005C71B6">
        <w:rPr>
          <w:sz w:val="28"/>
          <w:szCs w:val="28"/>
        </w:rPr>
        <w:t>». 28 сентября 2018 г</w:t>
      </w:r>
      <w:r w:rsidR="009A0DF5">
        <w:rPr>
          <w:sz w:val="28"/>
          <w:szCs w:val="28"/>
        </w:rPr>
        <w:t>ода</w:t>
      </w:r>
      <w:r w:rsidRPr="005C71B6">
        <w:rPr>
          <w:sz w:val="28"/>
          <w:szCs w:val="28"/>
        </w:rPr>
        <w:t xml:space="preserve"> договор переведен в статус «Исполнение». Сумма закупки составляет 30 985 848 025,11 руб.</w:t>
      </w:r>
    </w:p>
    <w:p w:rsidR="005C71B6" w:rsidRPr="005C71B6" w:rsidRDefault="005C71B6" w:rsidP="00566871">
      <w:pPr>
        <w:spacing w:line="360" w:lineRule="auto"/>
        <w:ind w:firstLine="709"/>
        <w:jc w:val="both"/>
        <w:rPr>
          <w:sz w:val="28"/>
          <w:szCs w:val="28"/>
        </w:rPr>
      </w:pPr>
      <w:r w:rsidRPr="005C71B6">
        <w:rPr>
          <w:sz w:val="28"/>
          <w:szCs w:val="28"/>
        </w:rPr>
        <w:t>По устным заявлениям исполнителя, деньги на исполнение контракта (строительно-монтажные работы) перечислены.</w:t>
      </w:r>
      <w:r w:rsidR="009A0DF5">
        <w:rPr>
          <w:sz w:val="28"/>
          <w:szCs w:val="28"/>
        </w:rPr>
        <w:t xml:space="preserve"> </w:t>
      </w:r>
      <w:r w:rsidRPr="005C71B6">
        <w:rPr>
          <w:sz w:val="28"/>
          <w:szCs w:val="28"/>
        </w:rPr>
        <w:t xml:space="preserve">При этом проект планировки не утвержден, а проект собственно строительства, согласно официальным ответам Совету депутатов муниципального округа </w:t>
      </w:r>
      <w:r w:rsidR="009A0DF5" w:rsidRPr="005C71B6">
        <w:rPr>
          <w:sz w:val="28"/>
          <w:szCs w:val="28"/>
        </w:rPr>
        <w:t>Гагаринский, не</w:t>
      </w:r>
      <w:r w:rsidRPr="005C71B6">
        <w:rPr>
          <w:sz w:val="28"/>
          <w:szCs w:val="28"/>
        </w:rPr>
        <w:t xml:space="preserve"> разработан. </w:t>
      </w:r>
    </w:p>
    <w:p w:rsidR="005C71B6" w:rsidRPr="005C71B6" w:rsidRDefault="005C71B6" w:rsidP="00566871">
      <w:pPr>
        <w:spacing w:line="360" w:lineRule="auto"/>
        <w:ind w:firstLine="709"/>
        <w:jc w:val="both"/>
        <w:rPr>
          <w:sz w:val="28"/>
          <w:szCs w:val="28"/>
        </w:rPr>
      </w:pPr>
      <w:r w:rsidRPr="005C71B6">
        <w:rPr>
          <w:sz w:val="28"/>
          <w:szCs w:val="28"/>
        </w:rPr>
        <w:t xml:space="preserve">Таким образом, в то время, как руководство Москомархитектуры информировало об отсутствии проекта, уже началась подготовка к его реализации. </w:t>
      </w:r>
    </w:p>
    <w:p w:rsidR="005C71B6" w:rsidRPr="005C71B6" w:rsidRDefault="005C71B6" w:rsidP="00566871">
      <w:pPr>
        <w:spacing w:line="360" w:lineRule="auto"/>
        <w:ind w:firstLine="709"/>
        <w:jc w:val="both"/>
        <w:rPr>
          <w:sz w:val="28"/>
          <w:szCs w:val="28"/>
        </w:rPr>
      </w:pPr>
      <w:r w:rsidRPr="005C71B6">
        <w:rPr>
          <w:sz w:val="28"/>
          <w:szCs w:val="28"/>
        </w:rPr>
        <w:t>Реализация проекта начата без публичных слушаний, что являетс</w:t>
      </w:r>
      <w:r w:rsidR="003429EB">
        <w:rPr>
          <w:sz w:val="28"/>
          <w:szCs w:val="28"/>
        </w:rPr>
        <w:t>я прямым нарушением требований з</w:t>
      </w:r>
      <w:r w:rsidRPr="005C71B6">
        <w:rPr>
          <w:sz w:val="28"/>
          <w:szCs w:val="28"/>
        </w:rPr>
        <w:t xml:space="preserve">акона г. Москвы от 25.06.2008 N 28 "Градостроительный кодекс города Москвы». </w:t>
      </w:r>
    </w:p>
    <w:p w:rsidR="005C71B6" w:rsidRPr="005C71B6" w:rsidRDefault="005C71B6" w:rsidP="00566871">
      <w:pPr>
        <w:spacing w:line="360" w:lineRule="auto"/>
        <w:ind w:firstLine="709"/>
        <w:jc w:val="both"/>
        <w:rPr>
          <w:sz w:val="28"/>
          <w:szCs w:val="28"/>
        </w:rPr>
      </w:pPr>
      <w:r w:rsidRPr="005C71B6">
        <w:rPr>
          <w:sz w:val="28"/>
          <w:szCs w:val="28"/>
        </w:rPr>
        <w:t xml:space="preserve">В настоящий момент не имеется подтверждения, что реализуемый проект соответствует Генеральному плану города Москвы. </w:t>
      </w:r>
    </w:p>
    <w:p w:rsidR="005C71B6" w:rsidRPr="005C71B6" w:rsidRDefault="005C71B6" w:rsidP="00566871">
      <w:pPr>
        <w:spacing w:line="360" w:lineRule="auto"/>
        <w:ind w:firstLine="709"/>
        <w:jc w:val="both"/>
        <w:rPr>
          <w:sz w:val="28"/>
          <w:szCs w:val="28"/>
        </w:rPr>
      </w:pPr>
      <w:r w:rsidRPr="005C71B6">
        <w:rPr>
          <w:sz w:val="28"/>
          <w:szCs w:val="28"/>
        </w:rPr>
        <w:t xml:space="preserve">12.02.2019 </w:t>
      </w:r>
      <w:r w:rsidR="009A0DF5">
        <w:rPr>
          <w:sz w:val="28"/>
          <w:szCs w:val="28"/>
        </w:rPr>
        <w:t>года получен ответ за подписью н</w:t>
      </w:r>
      <w:r w:rsidRPr="005C71B6">
        <w:rPr>
          <w:sz w:val="28"/>
          <w:szCs w:val="28"/>
        </w:rPr>
        <w:t>ачальника управления внеуличного транспорта Москомархитектуры (</w:t>
      </w:r>
      <w:r w:rsidR="00566871">
        <w:rPr>
          <w:sz w:val="28"/>
          <w:szCs w:val="28"/>
        </w:rPr>
        <w:t xml:space="preserve">К.В. </w:t>
      </w:r>
      <w:r w:rsidRPr="005C71B6">
        <w:rPr>
          <w:sz w:val="28"/>
          <w:szCs w:val="28"/>
        </w:rPr>
        <w:t xml:space="preserve">Лехт), в котором утверждается, что на портале закупок проведено «предварительное размещение» заказа. Однако в законодательстве о </w:t>
      </w:r>
      <w:proofErr w:type="spellStart"/>
      <w:r w:rsidRPr="005C71B6">
        <w:rPr>
          <w:sz w:val="28"/>
          <w:szCs w:val="28"/>
        </w:rPr>
        <w:t>госзакупках</w:t>
      </w:r>
      <w:proofErr w:type="spellEnd"/>
      <w:r w:rsidRPr="005C71B6">
        <w:rPr>
          <w:sz w:val="28"/>
          <w:szCs w:val="28"/>
        </w:rPr>
        <w:t xml:space="preserve"> нет понятия "предварительное размещение". Государственный контракт просто размещается на сайте портала и по нему проходит конкурс. Пока не </w:t>
      </w:r>
      <w:r w:rsidRPr="005C71B6">
        <w:rPr>
          <w:sz w:val="28"/>
          <w:szCs w:val="28"/>
        </w:rPr>
        <w:lastRenderedPageBreak/>
        <w:t>утвержден проект планировки, не может быть по нему строительно- монтажных работ. Еще не возникли бюджетные обязательства, которые сопряжены с утверждением проекта планировки, и проведение конкурса невозможно. Также нельзя проводить строительно-монтажные работы без разрешения на строительство. Разрешение на строительство в силу ч. 1 ст. 51 ГСК РФ должно соответствовать проекту планировки. Если нет проекта планировки, не может быть разрешения на строительство, без которого невозможно начать работы по сооружению тон</w:t>
      </w:r>
      <w:bookmarkStart w:id="0" w:name="_GoBack"/>
      <w:bookmarkEnd w:id="0"/>
      <w:r w:rsidRPr="005C71B6">
        <w:rPr>
          <w:sz w:val="28"/>
          <w:szCs w:val="28"/>
        </w:rPr>
        <w:t xml:space="preserve">нелей, соответственно нельзя выставлять на конкурс контракт, который не обеспечен соответствующими разрешениями на строительство. Если такой контракт заключен, то это действие обладает признаками мошенничества и нецелевого расходования бюджетных средств. </w:t>
      </w:r>
    </w:p>
    <w:p w:rsidR="005C71B6" w:rsidRPr="005C71B6" w:rsidRDefault="005C71B6" w:rsidP="00566871">
      <w:pPr>
        <w:spacing w:line="360" w:lineRule="auto"/>
        <w:ind w:firstLine="709"/>
        <w:jc w:val="both"/>
        <w:rPr>
          <w:sz w:val="28"/>
          <w:szCs w:val="28"/>
        </w:rPr>
      </w:pPr>
      <w:r w:rsidRPr="005C71B6">
        <w:rPr>
          <w:sz w:val="28"/>
          <w:szCs w:val="28"/>
        </w:rPr>
        <w:t xml:space="preserve">Известно, что по указанному проекту имеются серьезные замечания. Не исключено, что проект будет направлен на доработку либо фактически отменен. </w:t>
      </w:r>
    </w:p>
    <w:p w:rsidR="005C71B6" w:rsidRPr="005C71B6" w:rsidRDefault="005C71B6" w:rsidP="00566871">
      <w:pPr>
        <w:spacing w:line="360" w:lineRule="auto"/>
        <w:ind w:firstLine="709"/>
        <w:jc w:val="both"/>
        <w:rPr>
          <w:sz w:val="28"/>
          <w:szCs w:val="28"/>
        </w:rPr>
      </w:pPr>
      <w:r w:rsidRPr="005C71B6">
        <w:rPr>
          <w:sz w:val="28"/>
          <w:szCs w:val="28"/>
        </w:rPr>
        <w:t>Таким образом, имеются основания утверждать, что лица, причастные к закупке № 31806827757 «Выполнение строительно-монтажных работ по строительству перегонных тоннелей и с</w:t>
      </w:r>
      <w:r w:rsidR="009A0DF5">
        <w:rPr>
          <w:sz w:val="28"/>
          <w:szCs w:val="28"/>
        </w:rPr>
        <w:t>танционных комплексов объекта: л</w:t>
      </w:r>
      <w:r w:rsidRPr="005C71B6">
        <w:rPr>
          <w:sz w:val="28"/>
          <w:szCs w:val="28"/>
        </w:rPr>
        <w:t>иния метрополитена станция метро «Новаторов» - станция метро «Севастопольский проспект», совершили преступления, предусмот</w:t>
      </w:r>
      <w:r w:rsidR="009A0DF5">
        <w:rPr>
          <w:sz w:val="28"/>
          <w:szCs w:val="28"/>
        </w:rPr>
        <w:t>ренные с</w:t>
      </w:r>
      <w:r w:rsidRPr="005C71B6">
        <w:rPr>
          <w:sz w:val="28"/>
          <w:szCs w:val="28"/>
        </w:rPr>
        <w:t>т. 159 и 285</w:t>
      </w:r>
      <w:r w:rsidRPr="005C71B6">
        <w:rPr>
          <w:sz w:val="28"/>
          <w:szCs w:val="28"/>
          <w:vertAlign w:val="superscript"/>
        </w:rPr>
        <w:t>1</w:t>
      </w:r>
      <w:r w:rsidRPr="005C71B6">
        <w:rPr>
          <w:sz w:val="28"/>
          <w:szCs w:val="28"/>
        </w:rPr>
        <w:t xml:space="preserve"> УК РФ.</w:t>
      </w:r>
    </w:p>
    <w:p w:rsidR="005C71B6" w:rsidRPr="005C71B6" w:rsidRDefault="005C71B6" w:rsidP="00566871">
      <w:pPr>
        <w:spacing w:line="360" w:lineRule="auto"/>
        <w:ind w:firstLine="709"/>
        <w:jc w:val="both"/>
        <w:rPr>
          <w:sz w:val="28"/>
          <w:szCs w:val="28"/>
        </w:rPr>
      </w:pPr>
      <w:r w:rsidRPr="005C71B6">
        <w:rPr>
          <w:sz w:val="28"/>
          <w:szCs w:val="28"/>
        </w:rPr>
        <w:t>В связи с изложенным прошу рассмотреть по существу настоящее заявление и принять решение о возбуждении либо об отказе в возбуждении уголовного дела.</w:t>
      </w:r>
    </w:p>
    <w:p w:rsidR="005C71B6" w:rsidRDefault="005C71B6" w:rsidP="00566871">
      <w:pPr>
        <w:spacing w:line="360" w:lineRule="auto"/>
        <w:ind w:firstLine="709"/>
        <w:jc w:val="both"/>
      </w:pPr>
    </w:p>
    <w:p w:rsidR="004117D1" w:rsidRDefault="004117D1" w:rsidP="00566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340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117D1" w:rsidRDefault="004117D1" w:rsidP="00566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340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117D1" w:rsidRDefault="004117D1" w:rsidP="00F70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340"/>
          <w:tab w:val="right" w:pos="9072"/>
        </w:tabs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 уважением,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Э.Э. </w:t>
      </w:r>
      <w:proofErr w:type="spellStart"/>
      <w:r>
        <w:rPr>
          <w:b/>
          <w:bCs/>
          <w:color w:val="000000"/>
          <w:sz w:val="28"/>
          <w:szCs w:val="28"/>
        </w:rPr>
        <w:t>Слабунова</w:t>
      </w:r>
      <w:proofErr w:type="spellEnd"/>
    </w:p>
    <w:p w:rsidR="00F24287" w:rsidRPr="004117D1" w:rsidRDefault="004117D1" w:rsidP="00F70FA4">
      <w:pPr>
        <w:spacing w:line="360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 Партии</w:t>
      </w:r>
    </w:p>
    <w:sectPr w:rsidR="00F24287" w:rsidRPr="004117D1" w:rsidSect="00E50D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74" w:bottom="1134" w:left="156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E51" w:rsidRDefault="00790E51" w:rsidP="0037541C">
      <w:r>
        <w:separator/>
      </w:r>
    </w:p>
  </w:endnote>
  <w:endnote w:type="continuationSeparator" w:id="0">
    <w:p w:rsidR="00790E51" w:rsidRDefault="00790E51" w:rsidP="0037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04" w:rsidRDefault="008C7F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04" w:rsidRDefault="008C7F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04" w:rsidRDefault="008C7F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E51" w:rsidRDefault="00790E51" w:rsidP="0037541C">
      <w:r>
        <w:separator/>
      </w:r>
    </w:p>
  </w:footnote>
  <w:footnote w:type="continuationSeparator" w:id="0">
    <w:p w:rsidR="00790E51" w:rsidRDefault="00790E51" w:rsidP="0037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04" w:rsidRDefault="008C7F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04" w:rsidRDefault="008C7F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c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3"/>
      <w:gridCol w:w="5633"/>
    </w:tblGrid>
    <w:tr w:rsidR="00926F23" w:rsidTr="00C82645">
      <w:trPr>
        <w:trHeight w:val="3268"/>
      </w:trPr>
      <w:tc>
        <w:tcPr>
          <w:tcW w:w="3723" w:type="dxa"/>
        </w:tcPr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 wp14:anchorId="5FB2731A" wp14:editId="5BF6A335">
                <wp:extent cx="720090" cy="720090"/>
                <wp:effectExtent l="0" t="0" r="3810" b="3810"/>
                <wp:docPr id="2" name="Рисунок 2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="00C62262"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  <w:p w:rsidR="00926F23" w:rsidRPr="00803946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   на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</w:tc>
      <w:tc>
        <w:tcPr>
          <w:tcW w:w="5633" w:type="dxa"/>
        </w:tcPr>
        <w:p w:rsidR="00926F23" w:rsidRPr="00F24287" w:rsidRDefault="00926F23" w:rsidP="008C7F04">
          <w:pPr>
            <w:jc w:val="right"/>
          </w:pPr>
        </w:p>
      </w:tc>
    </w:tr>
  </w:tbl>
  <w:p w:rsidR="00926F23" w:rsidRDefault="00926F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1C"/>
    <w:rsid w:val="00027937"/>
    <w:rsid w:val="00100346"/>
    <w:rsid w:val="00143E81"/>
    <w:rsid w:val="00290B77"/>
    <w:rsid w:val="003429EB"/>
    <w:rsid w:val="0037541C"/>
    <w:rsid w:val="004117D1"/>
    <w:rsid w:val="00467493"/>
    <w:rsid w:val="0050204E"/>
    <w:rsid w:val="00566871"/>
    <w:rsid w:val="005856DD"/>
    <w:rsid w:val="005C71B6"/>
    <w:rsid w:val="005F2C57"/>
    <w:rsid w:val="005F5A94"/>
    <w:rsid w:val="006C1430"/>
    <w:rsid w:val="00790E51"/>
    <w:rsid w:val="007C617B"/>
    <w:rsid w:val="00803946"/>
    <w:rsid w:val="008B31B3"/>
    <w:rsid w:val="008C7F04"/>
    <w:rsid w:val="00926F23"/>
    <w:rsid w:val="009A0DF5"/>
    <w:rsid w:val="00A44340"/>
    <w:rsid w:val="00B15961"/>
    <w:rsid w:val="00B81DD6"/>
    <w:rsid w:val="00C62262"/>
    <w:rsid w:val="00C70FD6"/>
    <w:rsid w:val="00DC686F"/>
    <w:rsid w:val="00E50D85"/>
    <w:rsid w:val="00F24287"/>
    <w:rsid w:val="00F34A0F"/>
    <w:rsid w:val="00F70FA4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0F26C-9BD3-487D-B2DF-21B9AAD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F24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Ступаков Михаил Николаевич</dc:creator>
  <cp:lastModifiedBy>Юдина Анастасия Дмитриевна</cp:lastModifiedBy>
  <cp:revision>3</cp:revision>
  <cp:lastPrinted>2019-05-24T08:53:00Z</cp:lastPrinted>
  <dcterms:created xsi:type="dcterms:W3CDTF">2019-05-21T14:49:00Z</dcterms:created>
  <dcterms:modified xsi:type="dcterms:W3CDTF">2019-05-24T09:38:00Z</dcterms:modified>
</cp:coreProperties>
</file>