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25" w:rsidRDefault="00B57E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DE0195" w:rsidRDefault="00DE019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DE0195" w:rsidRDefault="00DB6B44" w:rsidP="00492C5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</w:t>
      </w:r>
      <w:r w:rsidR="00DE0195" w:rsidRPr="00DE019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проекту закона Удмуртской Республики </w:t>
      </w:r>
    </w:p>
    <w:p w:rsidR="00B57E25" w:rsidRPr="00D02285" w:rsidRDefault="00DE0195" w:rsidP="00492C5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E019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«О бюджете Удмуртской Республики на 2023 год и на плановый период 2024 и 2025 годов» </w:t>
      </w:r>
    </w:p>
    <w:p w:rsidR="00DE0195" w:rsidRPr="00773965" w:rsidRDefault="00E14D25" w:rsidP="00DE0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E0195" w:rsidRPr="00277C0F" w:rsidRDefault="00EE2F42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Исходя из анализа Проекта Закона, Пояснительной Записки к нему, </w:t>
      </w:r>
      <w:r w:rsidR="00277C0F" w:rsidRPr="00277C0F">
        <w:rPr>
          <w:rFonts w:ascii="Times New Roman" w:hAnsi="Times New Roman" w:cs="Times New Roman"/>
          <w:sz w:val="24"/>
          <w:szCs w:val="24"/>
        </w:rPr>
        <w:t xml:space="preserve">Заключений Контрольного комитета, </w:t>
      </w:r>
      <w:r w:rsidRPr="00277C0F">
        <w:rPr>
          <w:rFonts w:ascii="Times New Roman" w:hAnsi="Times New Roman" w:cs="Times New Roman"/>
          <w:sz w:val="24"/>
          <w:szCs w:val="24"/>
        </w:rPr>
        <w:t>ряда дополнительных документов,</w:t>
      </w:r>
      <w:r w:rsidR="009A0FD8" w:rsidRPr="00277C0F">
        <w:rPr>
          <w:rFonts w:ascii="Times New Roman" w:hAnsi="Times New Roman" w:cs="Times New Roman"/>
          <w:sz w:val="24"/>
          <w:szCs w:val="24"/>
        </w:rPr>
        <w:t xml:space="preserve"> </w:t>
      </w:r>
      <w:r w:rsidR="00EA6617" w:rsidRPr="00277C0F">
        <w:rPr>
          <w:rFonts w:ascii="Times New Roman" w:hAnsi="Times New Roman" w:cs="Times New Roman"/>
          <w:sz w:val="24"/>
          <w:szCs w:val="24"/>
        </w:rPr>
        <w:t>можно констатировать следующее.</w:t>
      </w:r>
    </w:p>
    <w:p w:rsidR="00277C0F" w:rsidRPr="00277C0F" w:rsidRDefault="00277C0F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95" w:rsidRPr="00277C0F" w:rsidRDefault="00976679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b/>
          <w:sz w:val="24"/>
          <w:szCs w:val="24"/>
        </w:rPr>
        <w:t>1.</w:t>
      </w:r>
      <w:r w:rsidR="00DE0195" w:rsidRPr="00277C0F">
        <w:rPr>
          <w:rFonts w:ascii="Times New Roman" w:hAnsi="Times New Roman" w:cs="Times New Roman"/>
          <w:sz w:val="24"/>
          <w:szCs w:val="24"/>
        </w:rPr>
        <w:t xml:space="preserve">     Показатели основных характеристик на</w:t>
      </w:r>
      <w:r w:rsidRPr="00277C0F">
        <w:rPr>
          <w:rFonts w:ascii="Times New Roman" w:hAnsi="Times New Roman" w:cs="Times New Roman"/>
          <w:sz w:val="24"/>
          <w:szCs w:val="24"/>
        </w:rPr>
        <w:t xml:space="preserve"> 23</w:t>
      </w:r>
      <w:r w:rsidR="00434B09" w:rsidRPr="00277C0F">
        <w:rPr>
          <w:rFonts w:ascii="Times New Roman" w:hAnsi="Times New Roman" w:cs="Times New Roman"/>
          <w:sz w:val="24"/>
          <w:szCs w:val="24"/>
        </w:rPr>
        <w:t>-</w:t>
      </w:r>
      <w:r w:rsidR="00DE0195" w:rsidRPr="00277C0F">
        <w:rPr>
          <w:rFonts w:ascii="Times New Roman" w:hAnsi="Times New Roman" w:cs="Times New Roman"/>
          <w:sz w:val="24"/>
          <w:szCs w:val="24"/>
        </w:rPr>
        <w:t>25 гг. существенно отли</w:t>
      </w:r>
      <w:r w:rsidR="00434B09" w:rsidRPr="00277C0F">
        <w:rPr>
          <w:rFonts w:ascii="Times New Roman" w:hAnsi="Times New Roman" w:cs="Times New Roman"/>
          <w:sz w:val="24"/>
          <w:szCs w:val="24"/>
        </w:rPr>
        <w:t xml:space="preserve">чаются </w:t>
      </w:r>
      <w:proofErr w:type="gramStart"/>
      <w:r w:rsidR="00434B09" w:rsidRPr="00277C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34B09" w:rsidRPr="00277C0F">
        <w:rPr>
          <w:rFonts w:ascii="Times New Roman" w:hAnsi="Times New Roman" w:cs="Times New Roman"/>
          <w:sz w:val="24"/>
          <w:szCs w:val="24"/>
        </w:rPr>
        <w:t xml:space="preserve"> ранее запланированных. </w:t>
      </w:r>
      <w:r w:rsidR="00DE0195" w:rsidRPr="00277C0F">
        <w:rPr>
          <w:rFonts w:ascii="Times New Roman" w:hAnsi="Times New Roman" w:cs="Times New Roman"/>
          <w:sz w:val="24"/>
          <w:szCs w:val="24"/>
        </w:rPr>
        <w:t xml:space="preserve">Разница в прогнозируемых рассматриваемым Законопроектом и Законом УР №140-РЗ доходах составляет почти </w:t>
      </w:r>
      <w:r w:rsidR="00DE0195" w:rsidRPr="00277C0F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="00DE0195" w:rsidRPr="00277C0F">
        <w:rPr>
          <w:rFonts w:ascii="Times New Roman" w:hAnsi="Times New Roman" w:cs="Times New Roman"/>
          <w:b/>
          <w:sz w:val="24"/>
          <w:szCs w:val="24"/>
        </w:rPr>
        <w:t>млрд</w:t>
      </w:r>
      <w:proofErr w:type="gramStart"/>
      <w:r w:rsidR="00DE0195" w:rsidRPr="00277C0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DE0195" w:rsidRPr="00277C0F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="00DE0195" w:rsidRPr="00277C0F">
        <w:rPr>
          <w:rFonts w:ascii="Times New Roman" w:hAnsi="Times New Roman" w:cs="Times New Roman"/>
          <w:b/>
          <w:sz w:val="24"/>
          <w:szCs w:val="24"/>
        </w:rPr>
        <w:t>. в год.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617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Правительством УР были приняты изменения в бюджетный прогноз УР на долгосрочный период, в котором указано на то, что анализ показателей исполнения консолидированного бюджета УР за 2017-2019 </w:t>
      </w:r>
      <w:proofErr w:type="spellStart"/>
      <w:proofErr w:type="gramStart"/>
      <w:r w:rsidRPr="00277C0F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277C0F">
        <w:rPr>
          <w:rFonts w:ascii="Times New Roman" w:hAnsi="Times New Roman" w:cs="Times New Roman"/>
          <w:sz w:val="24"/>
          <w:szCs w:val="24"/>
        </w:rPr>
        <w:t xml:space="preserve"> отражает в том числе снижение объема госдолга УР и </w:t>
      </w:r>
      <w:r w:rsidR="00976679" w:rsidRPr="00277C0F">
        <w:rPr>
          <w:rFonts w:ascii="Times New Roman" w:hAnsi="Times New Roman" w:cs="Times New Roman"/>
          <w:sz w:val="24"/>
          <w:szCs w:val="24"/>
        </w:rPr>
        <w:t>долга муниципальных образований</w:t>
      </w:r>
      <w:r w:rsidRPr="00277C0F">
        <w:rPr>
          <w:rFonts w:ascii="Times New Roman" w:hAnsi="Times New Roman" w:cs="Times New Roman"/>
          <w:sz w:val="24"/>
          <w:szCs w:val="24"/>
        </w:rPr>
        <w:t xml:space="preserve">. При этом, приводятся сравнительные данные уменьшения госдолга УР с 49 </w:t>
      </w:r>
      <w:proofErr w:type="gramStart"/>
      <w:r w:rsidRPr="00277C0F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277C0F">
        <w:rPr>
          <w:rFonts w:ascii="Times New Roman" w:hAnsi="Times New Roman" w:cs="Times New Roman"/>
          <w:sz w:val="24"/>
          <w:szCs w:val="24"/>
        </w:rPr>
        <w:t xml:space="preserve"> 579,3 млн р. по состоянию на 01.12.2017 год -  до 46 млрд 42,6 млн рублей по состоянию на 01.12.2019 г. </w:t>
      </w:r>
    </w:p>
    <w:p w:rsidR="00434B09" w:rsidRPr="00277C0F" w:rsidRDefault="00EA6617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0195" w:rsidRPr="00277C0F">
        <w:rPr>
          <w:rFonts w:ascii="Times New Roman" w:hAnsi="Times New Roman" w:cs="Times New Roman"/>
          <w:sz w:val="24"/>
          <w:szCs w:val="24"/>
        </w:rPr>
        <w:t xml:space="preserve">Вместе с тем, Правительством УР не отмечена последующая градация роста госдолга УР, который составил: </w:t>
      </w:r>
      <w:r w:rsidR="00DE0195" w:rsidRPr="00277C0F">
        <w:rPr>
          <w:rFonts w:ascii="Times New Roman" w:hAnsi="Times New Roman" w:cs="Times New Roman"/>
          <w:b/>
          <w:sz w:val="24"/>
          <w:szCs w:val="24"/>
        </w:rPr>
        <w:t xml:space="preserve">на 01.12.2020 г - 55 </w:t>
      </w:r>
      <w:proofErr w:type="gramStart"/>
      <w:r w:rsidR="00DE0195" w:rsidRPr="00277C0F">
        <w:rPr>
          <w:rFonts w:ascii="Times New Roman" w:hAnsi="Times New Roman" w:cs="Times New Roman"/>
          <w:b/>
          <w:sz w:val="24"/>
          <w:szCs w:val="24"/>
        </w:rPr>
        <w:t>млрд</w:t>
      </w:r>
      <w:proofErr w:type="gramEnd"/>
      <w:r w:rsidR="00DE0195" w:rsidRPr="00277C0F">
        <w:rPr>
          <w:rFonts w:ascii="Times New Roman" w:hAnsi="Times New Roman" w:cs="Times New Roman"/>
          <w:b/>
          <w:sz w:val="24"/>
          <w:szCs w:val="24"/>
        </w:rPr>
        <w:t xml:space="preserve"> 242,6 млн р.; на 01.12.2021 г – 63 млрд 459,2 млн р; на 01.10.2022 г – уже рекордные 71 млрд 575,8 млн руб., что на 21 млрд 996,5 млн больше, чем на 01.12.2017 год.</w:t>
      </w:r>
    </w:p>
    <w:p w:rsidR="00434B09" w:rsidRPr="00277C0F" w:rsidRDefault="00434B09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95" w:rsidRPr="00277C0F" w:rsidRDefault="00DE0195" w:rsidP="00DE0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Увеличение госдолга субъектов связано с увеличением </w:t>
      </w:r>
      <w:r w:rsidRPr="00277C0F">
        <w:rPr>
          <w:rFonts w:ascii="Times New Roman" w:hAnsi="Times New Roman" w:cs="Times New Roman"/>
          <w:b/>
          <w:sz w:val="24"/>
          <w:szCs w:val="24"/>
        </w:rPr>
        <w:t>задолженности по кредитам</w:t>
      </w:r>
      <w:r w:rsidRPr="00277C0F">
        <w:rPr>
          <w:rFonts w:ascii="Times New Roman" w:hAnsi="Times New Roman" w:cs="Times New Roman"/>
          <w:sz w:val="24"/>
          <w:szCs w:val="24"/>
        </w:rPr>
        <w:t>. При этом, погашение долговых обязательств Удмуртс</w:t>
      </w:r>
      <w:r w:rsidR="00EA6617" w:rsidRPr="00277C0F">
        <w:rPr>
          <w:rFonts w:ascii="Times New Roman" w:hAnsi="Times New Roman" w:cs="Times New Roman"/>
          <w:sz w:val="24"/>
          <w:szCs w:val="24"/>
        </w:rPr>
        <w:t xml:space="preserve">кой Республики в </w:t>
      </w:r>
      <w:r w:rsidRPr="00277C0F">
        <w:rPr>
          <w:rFonts w:ascii="Times New Roman" w:hAnsi="Times New Roman" w:cs="Times New Roman"/>
          <w:sz w:val="24"/>
          <w:szCs w:val="24"/>
        </w:rPr>
        <w:t xml:space="preserve">23 году планируется 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за счет привлечения </w:t>
      </w:r>
      <w:r w:rsidR="00EA6617" w:rsidRPr="00277C0F">
        <w:rPr>
          <w:rFonts w:ascii="Times New Roman" w:hAnsi="Times New Roman" w:cs="Times New Roman"/>
          <w:b/>
          <w:sz w:val="24"/>
          <w:szCs w:val="24"/>
        </w:rPr>
        <w:t xml:space="preserve">новых </w:t>
      </w:r>
      <w:r w:rsidRPr="00277C0F">
        <w:rPr>
          <w:rFonts w:ascii="Times New Roman" w:hAnsi="Times New Roman" w:cs="Times New Roman"/>
          <w:b/>
          <w:sz w:val="24"/>
          <w:szCs w:val="24"/>
        </w:rPr>
        <w:t>заимствований</w:t>
      </w:r>
      <w:r w:rsidRPr="00277C0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gramStart"/>
      <w:r w:rsidR="00EA6617" w:rsidRPr="00277C0F">
        <w:rPr>
          <w:rFonts w:ascii="Times New Roman" w:hAnsi="Times New Roman" w:cs="Times New Roman"/>
          <w:b/>
          <w:sz w:val="24"/>
          <w:szCs w:val="24"/>
        </w:rPr>
        <w:t>млрд</w:t>
      </w:r>
      <w:proofErr w:type="gramEnd"/>
      <w:r w:rsidRPr="00277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7C0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277C0F">
        <w:rPr>
          <w:rFonts w:ascii="Times New Roman" w:hAnsi="Times New Roman" w:cs="Times New Roman"/>
          <w:b/>
          <w:sz w:val="24"/>
          <w:szCs w:val="24"/>
        </w:rPr>
        <w:t>;</w:t>
      </w:r>
      <w:r w:rsidR="00976679" w:rsidRPr="00277C0F">
        <w:rPr>
          <w:rFonts w:ascii="Times New Roman" w:hAnsi="Times New Roman" w:cs="Times New Roman"/>
          <w:sz w:val="24"/>
          <w:szCs w:val="24"/>
        </w:rPr>
        <w:t xml:space="preserve"> в 2024 г</w:t>
      </w:r>
      <w:r w:rsidRPr="00277C0F">
        <w:rPr>
          <w:rFonts w:ascii="Times New Roman" w:hAnsi="Times New Roman" w:cs="Times New Roman"/>
          <w:sz w:val="24"/>
          <w:szCs w:val="24"/>
        </w:rPr>
        <w:t xml:space="preserve">-за счет привлечения </w:t>
      </w:r>
      <w:r w:rsidRPr="00277C0F">
        <w:rPr>
          <w:rFonts w:ascii="Times New Roman" w:hAnsi="Times New Roman" w:cs="Times New Roman"/>
          <w:b/>
          <w:sz w:val="24"/>
          <w:szCs w:val="24"/>
        </w:rPr>
        <w:t>2 </w:t>
      </w:r>
      <w:r w:rsidR="00EA6617" w:rsidRPr="00277C0F">
        <w:rPr>
          <w:rFonts w:ascii="Times New Roman" w:hAnsi="Times New Roman" w:cs="Times New Roman"/>
          <w:b/>
          <w:sz w:val="24"/>
          <w:szCs w:val="24"/>
        </w:rPr>
        <w:t>млрд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277C0F">
        <w:rPr>
          <w:rFonts w:ascii="Times New Roman" w:hAnsi="Times New Roman" w:cs="Times New Roman"/>
          <w:sz w:val="24"/>
          <w:szCs w:val="24"/>
        </w:rPr>
        <w:t xml:space="preserve">; в 2025 г. </w:t>
      </w:r>
      <w:r w:rsidR="00976679" w:rsidRPr="00277C0F">
        <w:rPr>
          <w:rFonts w:ascii="Times New Roman" w:hAnsi="Times New Roman" w:cs="Times New Roman"/>
          <w:sz w:val="24"/>
          <w:szCs w:val="24"/>
        </w:rPr>
        <w:t xml:space="preserve">- </w:t>
      </w:r>
      <w:r w:rsidRPr="00277C0F">
        <w:rPr>
          <w:rFonts w:ascii="Times New Roman" w:hAnsi="Times New Roman" w:cs="Times New Roman"/>
          <w:sz w:val="24"/>
          <w:szCs w:val="24"/>
        </w:rPr>
        <w:t xml:space="preserve">за счет привлечения заимствований в размере </w:t>
      </w:r>
      <w:r w:rsidRPr="00277C0F">
        <w:rPr>
          <w:rFonts w:ascii="Times New Roman" w:hAnsi="Times New Roman" w:cs="Times New Roman"/>
          <w:b/>
          <w:sz w:val="24"/>
          <w:szCs w:val="24"/>
        </w:rPr>
        <w:t>15 </w:t>
      </w:r>
      <w:r w:rsidR="00EA6617" w:rsidRPr="00277C0F">
        <w:rPr>
          <w:rFonts w:ascii="Times New Roman" w:hAnsi="Times New Roman" w:cs="Times New Roman"/>
          <w:b/>
          <w:sz w:val="24"/>
          <w:szCs w:val="24"/>
        </w:rPr>
        <w:t>млрд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976679" w:rsidRPr="00277C0F" w:rsidRDefault="00976679" w:rsidP="00DE01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CB3" w:rsidRPr="00277C0F" w:rsidRDefault="00BB5CB3" w:rsidP="00BB5CB3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 </w:t>
      </w:r>
      <w:r w:rsidR="00976679" w:rsidRPr="00277C0F">
        <w:rPr>
          <w:rFonts w:ascii="Times New Roman" w:hAnsi="Times New Roman" w:cs="Times New Roman"/>
          <w:sz w:val="24"/>
          <w:szCs w:val="24"/>
        </w:rPr>
        <w:t xml:space="preserve">При этом очевидно, что </w:t>
      </w:r>
      <w:r w:rsidR="00976679" w:rsidRPr="00277C0F">
        <w:rPr>
          <w:rFonts w:ascii="Times New Roman" w:hAnsi="Times New Roman" w:cs="Times New Roman"/>
          <w:b/>
          <w:sz w:val="24"/>
          <w:szCs w:val="24"/>
        </w:rPr>
        <w:t>реструктуризация</w:t>
      </w:r>
      <w:r w:rsidR="00976679" w:rsidRPr="00277C0F">
        <w:rPr>
          <w:rFonts w:ascii="Times New Roman" w:hAnsi="Times New Roman" w:cs="Times New Roman"/>
          <w:sz w:val="24"/>
          <w:szCs w:val="24"/>
        </w:rPr>
        <w:t>, как акт переноса долгового бремени на более поздний срок,</w:t>
      </w:r>
      <w:r w:rsidR="00EA6617" w:rsidRPr="00277C0F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976679" w:rsidRPr="00277C0F">
        <w:rPr>
          <w:rFonts w:ascii="Times New Roman" w:hAnsi="Times New Roman" w:cs="Times New Roman"/>
          <w:b/>
          <w:sz w:val="24"/>
          <w:szCs w:val="24"/>
        </w:rPr>
        <w:t>новые заимствования - не решение проблемы</w:t>
      </w:r>
      <w:r w:rsidR="00976679" w:rsidRPr="00277C0F">
        <w:rPr>
          <w:rFonts w:ascii="Times New Roman" w:hAnsi="Times New Roman" w:cs="Times New Roman"/>
          <w:sz w:val="24"/>
          <w:szCs w:val="24"/>
        </w:rPr>
        <w:t xml:space="preserve"> дефицита бюджетов </w:t>
      </w:r>
      <w:r w:rsidR="00976679" w:rsidRPr="00277C0F">
        <w:rPr>
          <w:rFonts w:ascii="Times New Roman" w:hAnsi="Times New Roman" w:cs="Times New Roman"/>
          <w:b/>
          <w:sz w:val="24"/>
          <w:szCs w:val="24"/>
        </w:rPr>
        <w:t>депрессивных регионов</w:t>
      </w:r>
      <w:r w:rsidR="00976679" w:rsidRPr="00277C0F">
        <w:rPr>
          <w:rFonts w:ascii="Times New Roman" w:hAnsi="Times New Roman" w:cs="Times New Roman"/>
          <w:sz w:val="24"/>
          <w:szCs w:val="24"/>
        </w:rPr>
        <w:t xml:space="preserve">, к которым относится и Удмуртская Республика. Данная мера </w:t>
      </w:r>
      <w:r w:rsidR="00976679" w:rsidRPr="00277C0F">
        <w:rPr>
          <w:rFonts w:ascii="Times New Roman" w:hAnsi="Times New Roman" w:cs="Times New Roman"/>
          <w:b/>
          <w:sz w:val="24"/>
          <w:szCs w:val="24"/>
        </w:rPr>
        <w:t>не избавляет</w:t>
      </w:r>
      <w:r w:rsidR="00976679" w:rsidRPr="00277C0F">
        <w:rPr>
          <w:rFonts w:ascii="Times New Roman" w:hAnsi="Times New Roman" w:cs="Times New Roman"/>
          <w:sz w:val="24"/>
          <w:szCs w:val="24"/>
        </w:rPr>
        <w:t xml:space="preserve"> от несостоятельности региональных экономик. В этой связи, </w:t>
      </w:r>
      <w:proofErr w:type="spellStart"/>
      <w:r w:rsidR="00976679" w:rsidRPr="00277C0F">
        <w:rPr>
          <w:rFonts w:ascii="Times New Roman" w:hAnsi="Times New Roman" w:cs="Times New Roman"/>
          <w:sz w:val="24"/>
          <w:szCs w:val="24"/>
        </w:rPr>
        <w:t>рег</w:t>
      </w:r>
      <w:proofErr w:type="gramStart"/>
      <w:r w:rsidR="00976679" w:rsidRPr="00277C0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76679" w:rsidRPr="00277C0F">
        <w:rPr>
          <w:rFonts w:ascii="Times New Roman" w:hAnsi="Times New Roman" w:cs="Times New Roman"/>
          <w:sz w:val="24"/>
          <w:szCs w:val="24"/>
        </w:rPr>
        <w:t>тделением</w:t>
      </w:r>
      <w:proofErr w:type="spellEnd"/>
      <w:r w:rsidR="00976679" w:rsidRPr="00277C0F">
        <w:rPr>
          <w:rFonts w:ascii="Times New Roman" w:hAnsi="Times New Roman" w:cs="Times New Roman"/>
          <w:sz w:val="24"/>
          <w:szCs w:val="24"/>
        </w:rPr>
        <w:t xml:space="preserve"> Яблока был предложен ряд мер для выхода из сложившейся ситуации, отраженный в Предложениях к проекту бюджета, направленных Минфину, </w:t>
      </w:r>
      <w:r w:rsidR="00EA6617" w:rsidRPr="00277C0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76679" w:rsidRPr="00277C0F">
        <w:rPr>
          <w:rFonts w:ascii="Times New Roman" w:hAnsi="Times New Roman" w:cs="Times New Roman"/>
          <w:sz w:val="24"/>
          <w:szCs w:val="24"/>
        </w:rPr>
        <w:t xml:space="preserve">в комиссию по бюджету Госсовета. </w:t>
      </w:r>
    </w:p>
    <w:p w:rsidR="00BB5CB3" w:rsidRPr="00277C0F" w:rsidRDefault="00BB5CB3" w:rsidP="00BB5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679" w:rsidRPr="00277C0F" w:rsidRDefault="00976679" w:rsidP="00BB5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  <w:u w:val="single"/>
        </w:rPr>
        <w:t>Одной из предложенных мер является:</w:t>
      </w:r>
    </w:p>
    <w:p w:rsidR="00434B09" w:rsidRPr="00277C0F" w:rsidRDefault="00434B09" w:rsidP="00DE01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195" w:rsidRPr="00277C0F" w:rsidRDefault="00DE0195" w:rsidP="00DE0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7C0F">
        <w:rPr>
          <w:rFonts w:ascii="Times New Roman" w:hAnsi="Times New Roman" w:cs="Times New Roman"/>
          <w:sz w:val="24"/>
          <w:szCs w:val="24"/>
        </w:rPr>
        <w:t xml:space="preserve">▪ </w:t>
      </w:r>
      <w:r w:rsidRPr="00277C0F">
        <w:rPr>
          <w:rFonts w:ascii="Times New Roman" w:hAnsi="Times New Roman" w:cs="Times New Roman"/>
          <w:b/>
          <w:sz w:val="24"/>
          <w:szCs w:val="24"/>
        </w:rPr>
        <w:t>оценка</w:t>
      </w:r>
      <w:r w:rsidRPr="00277C0F">
        <w:rPr>
          <w:rFonts w:ascii="Times New Roman" w:hAnsi="Times New Roman" w:cs="Times New Roman"/>
          <w:sz w:val="24"/>
          <w:szCs w:val="24"/>
        </w:rPr>
        <w:t xml:space="preserve"> объема неэффективных расходов региона, проводимая (</w:t>
      </w:r>
      <w:r w:rsidRPr="00277C0F">
        <w:rPr>
          <w:rFonts w:ascii="Times New Roman" w:hAnsi="Times New Roman" w:cs="Times New Roman"/>
          <w:b/>
          <w:sz w:val="24"/>
          <w:szCs w:val="24"/>
        </w:rPr>
        <w:t>в том числе) на федеральном уровне</w:t>
      </w:r>
      <w:r w:rsidRPr="00277C0F">
        <w:rPr>
          <w:rFonts w:ascii="Times New Roman" w:hAnsi="Times New Roman" w:cs="Times New Roman"/>
          <w:sz w:val="24"/>
          <w:szCs w:val="24"/>
        </w:rPr>
        <w:t xml:space="preserve"> в целях выявления расходов, связанных с </w:t>
      </w:r>
      <w:r w:rsidRPr="00277C0F">
        <w:rPr>
          <w:rFonts w:ascii="Times New Roman" w:hAnsi="Times New Roman" w:cs="Times New Roman"/>
          <w:b/>
          <w:sz w:val="24"/>
          <w:szCs w:val="24"/>
        </w:rPr>
        <w:t>нарушениями требований бюджетного законодательства</w:t>
      </w:r>
      <w:r w:rsidRPr="00277C0F">
        <w:rPr>
          <w:rFonts w:ascii="Times New Roman" w:hAnsi="Times New Roman" w:cs="Times New Roman"/>
          <w:sz w:val="24"/>
          <w:szCs w:val="24"/>
        </w:rPr>
        <w:t xml:space="preserve"> (</w:t>
      </w:r>
      <w:r w:rsidRPr="00277C0F">
        <w:rPr>
          <w:rFonts w:ascii="Times New Roman" w:hAnsi="Times New Roman" w:cs="Times New Roman"/>
          <w:i/>
          <w:sz w:val="24"/>
          <w:szCs w:val="24"/>
        </w:rPr>
        <w:t>например,</w:t>
      </w:r>
      <w:r w:rsidRPr="00277C0F">
        <w:rPr>
          <w:rFonts w:ascii="Times New Roman" w:hAnsi="Times New Roman" w:cs="Times New Roman"/>
          <w:sz w:val="24"/>
          <w:szCs w:val="24"/>
        </w:rPr>
        <w:t xml:space="preserve"> </w:t>
      </w:r>
      <w:r w:rsidRPr="00277C0F">
        <w:rPr>
          <w:rFonts w:ascii="Times New Roman" w:hAnsi="Times New Roman" w:cs="Times New Roman"/>
          <w:i/>
          <w:sz w:val="24"/>
          <w:szCs w:val="24"/>
        </w:rPr>
        <w:t>в Бюджетном прогнозе Правительства УР не учтены результаты Отчета о деятельности Государственного контрольного комитета УР.</w:t>
      </w:r>
      <w:proofErr w:type="gramEnd"/>
      <w:r w:rsidRPr="00277C0F">
        <w:rPr>
          <w:rFonts w:ascii="Times New Roman" w:hAnsi="Times New Roman" w:cs="Times New Roman"/>
          <w:i/>
          <w:sz w:val="24"/>
          <w:szCs w:val="24"/>
        </w:rPr>
        <w:t xml:space="preserve"> Так, в Отчете за 2021 год, Комитетом проведено 309 мероприятий проверок бюджетной отчетности, которыми была охвачена деятельность 55 объектов, в том числе 7 министерств и иных исполнительных органов гос</w:t>
      </w:r>
      <w:r w:rsidR="00976679" w:rsidRPr="00277C0F">
        <w:rPr>
          <w:rFonts w:ascii="Times New Roman" w:hAnsi="Times New Roman" w:cs="Times New Roman"/>
          <w:i/>
          <w:sz w:val="24"/>
          <w:szCs w:val="24"/>
        </w:rPr>
        <w:t>.</w:t>
      </w:r>
      <w:r w:rsidRPr="00277C0F">
        <w:rPr>
          <w:rFonts w:ascii="Times New Roman" w:hAnsi="Times New Roman" w:cs="Times New Roman"/>
          <w:i/>
          <w:sz w:val="24"/>
          <w:szCs w:val="24"/>
        </w:rPr>
        <w:t xml:space="preserve"> власти УР. </w:t>
      </w:r>
      <w:r w:rsidRPr="00277C0F">
        <w:rPr>
          <w:rFonts w:ascii="Times New Roman" w:hAnsi="Times New Roman" w:cs="Times New Roman"/>
          <w:b/>
          <w:sz w:val="24"/>
          <w:szCs w:val="24"/>
        </w:rPr>
        <w:t>В ходе осуществления внешнего государственного финансового контроля выявлено нарушений на сумму 553 млн. рублей</w:t>
      </w:r>
      <w:r w:rsidRPr="00277C0F">
        <w:rPr>
          <w:rFonts w:ascii="Times New Roman" w:hAnsi="Times New Roman" w:cs="Times New Roman"/>
          <w:sz w:val="24"/>
          <w:szCs w:val="24"/>
        </w:rPr>
        <w:t xml:space="preserve">. 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Указанные нарушения законодательства в финансово-бюджетной сфере привели к неэффективному </w:t>
      </w:r>
      <w:r w:rsidR="00434B09" w:rsidRPr="00277C0F">
        <w:rPr>
          <w:rFonts w:ascii="Times New Roman" w:hAnsi="Times New Roman" w:cs="Times New Roman"/>
          <w:b/>
          <w:sz w:val="24"/>
          <w:szCs w:val="24"/>
        </w:rPr>
        <w:t>использованию бюджетных средств.</w:t>
      </w:r>
    </w:p>
    <w:p w:rsidR="00976679" w:rsidRPr="00277C0F" w:rsidRDefault="00976679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277C0F">
        <w:rPr>
          <w:rFonts w:ascii="Times New Roman" w:hAnsi="Times New Roman" w:cs="Times New Roman"/>
          <w:sz w:val="24"/>
          <w:szCs w:val="24"/>
        </w:rPr>
        <w:t xml:space="preserve">     В Бюджетном прогнозе Правительства УР указывается на то, что в рамках финансового оздоровления региональных финансов проведены </w:t>
      </w:r>
      <w:r w:rsidRPr="00277C0F">
        <w:rPr>
          <w:rFonts w:ascii="Times New Roman" w:hAnsi="Times New Roman" w:cs="Times New Roman"/>
          <w:b/>
          <w:sz w:val="24"/>
          <w:szCs w:val="24"/>
        </w:rPr>
        <w:t>оптимизационные мероприятия по сокращению органов гос. власти</w:t>
      </w:r>
      <w:r w:rsidRPr="00277C0F">
        <w:rPr>
          <w:rFonts w:ascii="Times New Roman" w:hAnsi="Times New Roman" w:cs="Times New Roman"/>
          <w:sz w:val="24"/>
          <w:szCs w:val="24"/>
        </w:rPr>
        <w:t xml:space="preserve">, вследствие чего численность работников госорганов УР снизилась к 01.10.2022 году на </w:t>
      </w:r>
      <w:r w:rsidR="00EA6617" w:rsidRPr="00277C0F">
        <w:rPr>
          <w:rFonts w:ascii="Times New Roman" w:hAnsi="Times New Roman" w:cs="Times New Roman"/>
          <w:b/>
          <w:sz w:val="24"/>
          <w:szCs w:val="24"/>
        </w:rPr>
        <w:t>457 штатные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7C0F">
        <w:rPr>
          <w:rFonts w:ascii="Times New Roman" w:hAnsi="Times New Roman" w:cs="Times New Roman"/>
          <w:b/>
          <w:sz w:val="24"/>
          <w:szCs w:val="24"/>
        </w:rPr>
        <w:t>еденицы</w:t>
      </w:r>
      <w:proofErr w:type="spellEnd"/>
      <w:r w:rsidRPr="00277C0F">
        <w:rPr>
          <w:rFonts w:ascii="Times New Roman" w:hAnsi="Times New Roman" w:cs="Times New Roman"/>
          <w:b/>
          <w:sz w:val="24"/>
          <w:szCs w:val="24"/>
        </w:rPr>
        <w:t xml:space="preserve"> или на 9%.</w:t>
      </w:r>
      <w:r w:rsidRPr="00277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B44" w:rsidRPr="00277C0F" w:rsidRDefault="00DE0195" w:rsidP="00DB6B44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  </w:t>
      </w:r>
      <w:r w:rsidR="00DB6B44" w:rsidRPr="00277C0F">
        <w:rPr>
          <w:rFonts w:ascii="Times New Roman" w:hAnsi="Times New Roman" w:cs="Times New Roman"/>
          <w:sz w:val="24"/>
          <w:szCs w:val="24"/>
        </w:rPr>
        <w:t>В этой связи хотелось бы отметить, что финансирование</w:t>
      </w:r>
      <w:r w:rsidR="00F93997" w:rsidRPr="00277C0F">
        <w:rPr>
          <w:rFonts w:ascii="Times New Roman" w:hAnsi="Times New Roman" w:cs="Times New Roman"/>
          <w:sz w:val="24"/>
          <w:szCs w:val="24"/>
        </w:rPr>
        <w:t xml:space="preserve"> ряда ведомств на 2023-</w:t>
      </w:r>
      <w:r w:rsidR="00DB6B44" w:rsidRPr="00277C0F">
        <w:rPr>
          <w:rFonts w:ascii="Times New Roman" w:hAnsi="Times New Roman" w:cs="Times New Roman"/>
          <w:sz w:val="24"/>
          <w:szCs w:val="24"/>
        </w:rPr>
        <w:t xml:space="preserve">2025 гг. не только не уменьшилось, но и увеличилось. Так, расходы бюджета УР на Администрацию главы и Правительства УР (АГИП) в 2022 г составляли – 500 837,5 </w:t>
      </w:r>
      <w:proofErr w:type="spellStart"/>
      <w:r w:rsidR="00DB6B44" w:rsidRPr="00277C0F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DB6B44" w:rsidRPr="00277C0F">
        <w:rPr>
          <w:rFonts w:ascii="Times New Roman" w:hAnsi="Times New Roman" w:cs="Times New Roman"/>
          <w:sz w:val="24"/>
          <w:szCs w:val="24"/>
        </w:rPr>
        <w:t>.</w:t>
      </w:r>
      <w:r w:rsidR="00F93997" w:rsidRPr="00277C0F">
        <w:rPr>
          <w:rFonts w:ascii="Times New Roman" w:hAnsi="Times New Roman" w:cs="Times New Roman"/>
          <w:sz w:val="24"/>
          <w:szCs w:val="24"/>
        </w:rPr>
        <w:t>; в 2023 году уже выросли на 118</w:t>
      </w:r>
      <w:r w:rsidR="00DB6B44" w:rsidRPr="0027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44" w:rsidRPr="00277C0F">
        <w:rPr>
          <w:rFonts w:ascii="Times New Roman" w:hAnsi="Times New Roman" w:cs="Times New Roman"/>
          <w:sz w:val="24"/>
          <w:szCs w:val="24"/>
        </w:rPr>
        <w:t>млн.р</w:t>
      </w:r>
      <w:proofErr w:type="spellEnd"/>
      <w:r w:rsidR="00DB6B44" w:rsidRPr="00277C0F">
        <w:rPr>
          <w:rFonts w:ascii="Times New Roman" w:hAnsi="Times New Roman" w:cs="Times New Roman"/>
          <w:sz w:val="24"/>
          <w:szCs w:val="24"/>
        </w:rPr>
        <w:t xml:space="preserve">. и составили - </w:t>
      </w:r>
      <w:r w:rsidR="00DB6B44" w:rsidRPr="00277C0F">
        <w:rPr>
          <w:rFonts w:ascii="Times New Roman" w:hAnsi="Times New Roman" w:cs="Times New Roman"/>
          <w:b/>
          <w:sz w:val="24"/>
          <w:szCs w:val="24"/>
        </w:rPr>
        <w:t xml:space="preserve">618 </w:t>
      </w:r>
      <w:proofErr w:type="spellStart"/>
      <w:r w:rsidR="00F93997" w:rsidRPr="00277C0F">
        <w:rPr>
          <w:rFonts w:ascii="Times New Roman" w:hAnsi="Times New Roman" w:cs="Times New Roman"/>
          <w:b/>
          <w:sz w:val="24"/>
          <w:szCs w:val="24"/>
        </w:rPr>
        <w:t>млн</w:t>
      </w:r>
      <w:proofErr w:type="gramStart"/>
      <w:r w:rsidR="00F93997" w:rsidRPr="00277C0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F93997" w:rsidRPr="00277C0F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="00F93997" w:rsidRPr="00277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6B44" w:rsidRPr="00277C0F">
        <w:rPr>
          <w:rFonts w:ascii="Times New Roman" w:hAnsi="Times New Roman" w:cs="Times New Roman"/>
          <w:sz w:val="24"/>
          <w:szCs w:val="24"/>
        </w:rPr>
        <w:t xml:space="preserve"> Расходы на Аппарат Госсовета УР составят по </w:t>
      </w:r>
      <w:r w:rsidR="00DB6B44" w:rsidRPr="00277C0F">
        <w:rPr>
          <w:rFonts w:ascii="Times New Roman" w:hAnsi="Times New Roman" w:cs="Times New Roman"/>
          <w:b/>
          <w:sz w:val="24"/>
          <w:szCs w:val="24"/>
        </w:rPr>
        <w:t xml:space="preserve">- 182 </w:t>
      </w:r>
      <w:r w:rsidR="00F93997" w:rsidRPr="00277C0F">
        <w:rPr>
          <w:rFonts w:ascii="Times New Roman" w:hAnsi="Times New Roman" w:cs="Times New Roman"/>
          <w:b/>
          <w:sz w:val="24"/>
          <w:szCs w:val="24"/>
        </w:rPr>
        <w:t>млн.</w:t>
      </w:r>
      <w:r w:rsidR="00DB6B44" w:rsidRPr="00277C0F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DB6B44" w:rsidRPr="00277C0F">
        <w:rPr>
          <w:rFonts w:ascii="Times New Roman" w:hAnsi="Times New Roman" w:cs="Times New Roman"/>
          <w:sz w:val="24"/>
          <w:szCs w:val="24"/>
        </w:rPr>
        <w:t>. (</w:t>
      </w:r>
      <w:r w:rsidR="00DB6B44" w:rsidRPr="00277C0F">
        <w:rPr>
          <w:rFonts w:ascii="Times New Roman" w:hAnsi="Times New Roman" w:cs="Times New Roman"/>
          <w:i/>
          <w:sz w:val="24"/>
          <w:szCs w:val="24"/>
        </w:rPr>
        <w:t xml:space="preserve">при этом, в прошлом году было запланировано на 2023 год </w:t>
      </w:r>
      <w:r w:rsidR="00DB6B44" w:rsidRPr="00277C0F">
        <w:rPr>
          <w:rFonts w:ascii="Times New Roman" w:hAnsi="Times New Roman" w:cs="Times New Roman"/>
          <w:b/>
          <w:i/>
          <w:sz w:val="24"/>
          <w:szCs w:val="24"/>
        </w:rPr>
        <w:t xml:space="preserve">135 </w:t>
      </w:r>
      <w:proofErr w:type="spellStart"/>
      <w:r w:rsidR="00DB6B44" w:rsidRPr="00277C0F">
        <w:rPr>
          <w:rFonts w:ascii="Times New Roman" w:hAnsi="Times New Roman" w:cs="Times New Roman"/>
          <w:b/>
          <w:i/>
          <w:sz w:val="24"/>
          <w:szCs w:val="24"/>
        </w:rPr>
        <w:t>млн.р</w:t>
      </w:r>
      <w:proofErr w:type="spellEnd"/>
      <w:r w:rsidR="00DB6B44" w:rsidRPr="00277C0F">
        <w:rPr>
          <w:rFonts w:ascii="Times New Roman" w:hAnsi="Times New Roman" w:cs="Times New Roman"/>
          <w:b/>
          <w:i/>
          <w:sz w:val="24"/>
          <w:szCs w:val="24"/>
        </w:rPr>
        <w:t>.,</w:t>
      </w:r>
      <w:r w:rsidR="00DB6B44" w:rsidRPr="00277C0F">
        <w:rPr>
          <w:rFonts w:ascii="Times New Roman" w:hAnsi="Times New Roman" w:cs="Times New Roman"/>
          <w:i/>
          <w:sz w:val="24"/>
          <w:szCs w:val="24"/>
        </w:rPr>
        <w:t xml:space="preserve"> на 2024 г – 140 </w:t>
      </w:r>
      <w:proofErr w:type="spellStart"/>
      <w:r w:rsidR="00DB6B44" w:rsidRPr="00277C0F">
        <w:rPr>
          <w:rFonts w:ascii="Times New Roman" w:hAnsi="Times New Roman" w:cs="Times New Roman"/>
          <w:i/>
          <w:sz w:val="24"/>
          <w:szCs w:val="24"/>
        </w:rPr>
        <w:t>млн.р</w:t>
      </w:r>
      <w:proofErr w:type="spellEnd"/>
      <w:r w:rsidR="00DB6B44" w:rsidRPr="00277C0F">
        <w:rPr>
          <w:rFonts w:ascii="Times New Roman" w:hAnsi="Times New Roman" w:cs="Times New Roman"/>
          <w:sz w:val="24"/>
          <w:szCs w:val="24"/>
        </w:rPr>
        <w:t xml:space="preserve">.);  на Центральную избирательную комиссию расходы в 2023 г. составят - </w:t>
      </w:r>
      <w:r w:rsidR="00DB6B44" w:rsidRPr="00277C0F">
        <w:rPr>
          <w:rFonts w:ascii="Times New Roman" w:hAnsi="Times New Roman" w:cs="Times New Roman"/>
          <w:b/>
          <w:sz w:val="24"/>
          <w:szCs w:val="24"/>
        </w:rPr>
        <w:t xml:space="preserve">45 </w:t>
      </w:r>
      <w:proofErr w:type="spellStart"/>
      <w:r w:rsidR="00F93997" w:rsidRPr="00277C0F">
        <w:rPr>
          <w:rFonts w:ascii="Times New Roman" w:hAnsi="Times New Roman" w:cs="Times New Roman"/>
          <w:b/>
          <w:sz w:val="24"/>
          <w:szCs w:val="24"/>
        </w:rPr>
        <w:t>млн</w:t>
      </w:r>
      <w:proofErr w:type="gramStart"/>
      <w:r w:rsidR="00F93997" w:rsidRPr="00277C0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F93997" w:rsidRPr="00277C0F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="00F93997" w:rsidRPr="00277C0F">
        <w:rPr>
          <w:rFonts w:ascii="Times New Roman" w:hAnsi="Times New Roman" w:cs="Times New Roman"/>
          <w:b/>
          <w:sz w:val="24"/>
          <w:szCs w:val="24"/>
        </w:rPr>
        <w:t>.</w:t>
      </w:r>
      <w:r w:rsidR="00DB6B44" w:rsidRPr="00277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B44" w:rsidRPr="00277C0F">
        <w:rPr>
          <w:rFonts w:ascii="Times New Roman" w:hAnsi="Times New Roman" w:cs="Times New Roman"/>
          <w:sz w:val="24"/>
          <w:szCs w:val="24"/>
        </w:rPr>
        <w:t xml:space="preserve">( </w:t>
      </w:r>
      <w:r w:rsidR="00DB6B44" w:rsidRPr="00277C0F">
        <w:rPr>
          <w:rFonts w:ascii="Times New Roman" w:hAnsi="Times New Roman" w:cs="Times New Roman"/>
          <w:i/>
          <w:sz w:val="24"/>
          <w:szCs w:val="24"/>
        </w:rPr>
        <w:t xml:space="preserve">при этом, в прошлом году на 2023,24 гг. было запланировано 41 и 42 </w:t>
      </w:r>
      <w:proofErr w:type="spellStart"/>
      <w:r w:rsidR="00DB6B44" w:rsidRPr="00277C0F">
        <w:rPr>
          <w:rFonts w:ascii="Times New Roman" w:hAnsi="Times New Roman" w:cs="Times New Roman"/>
          <w:i/>
          <w:sz w:val="24"/>
          <w:szCs w:val="24"/>
        </w:rPr>
        <w:t>млн.руб</w:t>
      </w:r>
      <w:proofErr w:type="spellEnd"/>
      <w:r w:rsidR="00DB6B44" w:rsidRPr="00277C0F">
        <w:rPr>
          <w:rFonts w:ascii="Times New Roman" w:hAnsi="Times New Roman" w:cs="Times New Roman"/>
          <w:i/>
          <w:sz w:val="24"/>
          <w:szCs w:val="24"/>
        </w:rPr>
        <w:t>. соответственн</w:t>
      </w:r>
      <w:r w:rsidR="00DB6B44" w:rsidRPr="00277C0F">
        <w:rPr>
          <w:rFonts w:ascii="Times New Roman" w:hAnsi="Times New Roman" w:cs="Times New Roman"/>
          <w:sz w:val="24"/>
          <w:szCs w:val="24"/>
        </w:rPr>
        <w:t>о)</w:t>
      </w:r>
      <w:r w:rsidR="00DB6B44" w:rsidRPr="00277C0F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DB6B44" w:rsidRPr="00277C0F">
        <w:rPr>
          <w:rFonts w:ascii="Times New Roman" w:hAnsi="Times New Roman" w:cs="Times New Roman"/>
          <w:sz w:val="24"/>
          <w:szCs w:val="24"/>
        </w:rPr>
        <w:t xml:space="preserve">на Аппарат Уполномоченного по правам человека в УР запланировано </w:t>
      </w:r>
      <w:r w:rsidR="00DB6B44" w:rsidRPr="00277C0F">
        <w:rPr>
          <w:rFonts w:ascii="Times New Roman" w:hAnsi="Times New Roman" w:cs="Times New Roman"/>
          <w:b/>
          <w:sz w:val="24"/>
          <w:szCs w:val="24"/>
        </w:rPr>
        <w:t>больше 10 млн руб</w:t>
      </w:r>
      <w:r w:rsidR="00DB6B44" w:rsidRPr="00277C0F">
        <w:rPr>
          <w:rFonts w:ascii="Times New Roman" w:hAnsi="Times New Roman" w:cs="Times New Roman"/>
          <w:sz w:val="24"/>
          <w:szCs w:val="24"/>
        </w:rPr>
        <w:t xml:space="preserve">., </w:t>
      </w:r>
      <w:r w:rsidR="00DB6B44" w:rsidRPr="00277C0F">
        <w:rPr>
          <w:rFonts w:ascii="Times New Roman" w:hAnsi="Times New Roman" w:cs="Times New Roman"/>
          <w:i/>
          <w:sz w:val="24"/>
          <w:szCs w:val="24"/>
        </w:rPr>
        <w:t xml:space="preserve">что на </w:t>
      </w:r>
      <w:r w:rsidR="00DB6B44" w:rsidRPr="00277C0F">
        <w:rPr>
          <w:rFonts w:ascii="Times New Roman" w:hAnsi="Times New Roman" w:cs="Times New Roman"/>
          <w:b/>
          <w:i/>
          <w:sz w:val="24"/>
          <w:szCs w:val="24"/>
        </w:rPr>
        <w:t xml:space="preserve">2,6 </w:t>
      </w:r>
      <w:proofErr w:type="spellStart"/>
      <w:r w:rsidR="00DB6B44" w:rsidRPr="00277C0F">
        <w:rPr>
          <w:rFonts w:ascii="Times New Roman" w:hAnsi="Times New Roman" w:cs="Times New Roman"/>
          <w:b/>
          <w:i/>
          <w:sz w:val="24"/>
          <w:szCs w:val="24"/>
        </w:rPr>
        <w:t>млн.руб</w:t>
      </w:r>
      <w:proofErr w:type="spellEnd"/>
      <w:r w:rsidR="00DB6B44" w:rsidRPr="00277C0F">
        <w:rPr>
          <w:rFonts w:ascii="Times New Roman" w:hAnsi="Times New Roman" w:cs="Times New Roman"/>
          <w:i/>
          <w:sz w:val="24"/>
          <w:szCs w:val="24"/>
        </w:rPr>
        <w:t xml:space="preserve"> больше, чем на 2022 год</w:t>
      </w:r>
      <w:r w:rsidR="00DB6B44" w:rsidRPr="00277C0F">
        <w:rPr>
          <w:rFonts w:ascii="Times New Roman" w:hAnsi="Times New Roman" w:cs="Times New Roman"/>
          <w:sz w:val="24"/>
          <w:szCs w:val="24"/>
        </w:rPr>
        <w:t xml:space="preserve">; на функционирование высшего должностного лица УР предусмотрено по </w:t>
      </w:r>
      <w:r w:rsidR="00DB6B44" w:rsidRPr="00277C0F">
        <w:rPr>
          <w:rFonts w:ascii="Times New Roman" w:hAnsi="Times New Roman" w:cs="Times New Roman"/>
          <w:b/>
          <w:sz w:val="24"/>
          <w:szCs w:val="24"/>
        </w:rPr>
        <w:t xml:space="preserve">6,6 </w:t>
      </w:r>
      <w:proofErr w:type="gramStart"/>
      <w:r w:rsidR="00DB6B44" w:rsidRPr="00277C0F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="00DB6B44" w:rsidRPr="00277C0F">
        <w:rPr>
          <w:rFonts w:ascii="Times New Roman" w:hAnsi="Times New Roman" w:cs="Times New Roman"/>
          <w:sz w:val="24"/>
          <w:szCs w:val="24"/>
        </w:rPr>
        <w:t xml:space="preserve">, </w:t>
      </w:r>
      <w:r w:rsidR="00DB6B44" w:rsidRPr="00277C0F">
        <w:rPr>
          <w:rFonts w:ascii="Times New Roman" w:hAnsi="Times New Roman" w:cs="Times New Roman"/>
          <w:i/>
          <w:sz w:val="24"/>
          <w:szCs w:val="24"/>
        </w:rPr>
        <w:t xml:space="preserve">что примерно на </w:t>
      </w:r>
      <w:r w:rsidR="00DB6B44" w:rsidRPr="00277C0F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proofErr w:type="spellStart"/>
      <w:r w:rsidR="00DB6B44" w:rsidRPr="00277C0F">
        <w:rPr>
          <w:rFonts w:ascii="Times New Roman" w:hAnsi="Times New Roman" w:cs="Times New Roman"/>
          <w:b/>
          <w:i/>
          <w:sz w:val="24"/>
          <w:szCs w:val="24"/>
        </w:rPr>
        <w:t>млн.руб</w:t>
      </w:r>
      <w:proofErr w:type="spellEnd"/>
      <w:r w:rsidR="00DB6B44" w:rsidRPr="00277C0F">
        <w:rPr>
          <w:rFonts w:ascii="Times New Roman" w:hAnsi="Times New Roman" w:cs="Times New Roman"/>
          <w:b/>
          <w:i/>
          <w:sz w:val="24"/>
          <w:szCs w:val="24"/>
        </w:rPr>
        <w:t xml:space="preserve"> больше</w:t>
      </w:r>
      <w:r w:rsidR="00DB6B44" w:rsidRPr="00277C0F">
        <w:rPr>
          <w:rFonts w:ascii="Times New Roman" w:hAnsi="Times New Roman" w:cs="Times New Roman"/>
          <w:i/>
          <w:sz w:val="24"/>
          <w:szCs w:val="24"/>
        </w:rPr>
        <w:t>, чем на 2022 год</w:t>
      </w:r>
      <w:r w:rsidR="00DB6B44" w:rsidRPr="00277C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617" w:rsidRPr="00277C0F" w:rsidRDefault="00EA6617" w:rsidP="00DB6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B44" w:rsidRPr="00DB6B44" w:rsidRDefault="00EA6617" w:rsidP="00DB6B44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B6B44" w:rsidRPr="00DB6B44">
        <w:rPr>
          <w:rFonts w:ascii="Times New Roman" w:hAnsi="Times New Roman" w:cs="Times New Roman"/>
          <w:sz w:val="24"/>
          <w:szCs w:val="24"/>
        </w:rPr>
        <w:t xml:space="preserve">Для сравнения, при этом на «охрану окружающей среды» в 2023 г. запланировано – </w:t>
      </w:r>
      <w:r w:rsidR="00DB6B44" w:rsidRPr="00DB6B44">
        <w:rPr>
          <w:rFonts w:ascii="Times New Roman" w:hAnsi="Times New Roman" w:cs="Times New Roman"/>
          <w:b/>
          <w:sz w:val="24"/>
          <w:szCs w:val="24"/>
        </w:rPr>
        <w:t xml:space="preserve">35, 3 </w:t>
      </w:r>
      <w:proofErr w:type="spellStart"/>
      <w:r w:rsidR="00DB6B44" w:rsidRPr="00DB6B44">
        <w:rPr>
          <w:rFonts w:ascii="Times New Roman" w:hAnsi="Times New Roman" w:cs="Times New Roman"/>
          <w:b/>
          <w:sz w:val="24"/>
          <w:szCs w:val="24"/>
        </w:rPr>
        <w:t>млн.р</w:t>
      </w:r>
      <w:proofErr w:type="spellEnd"/>
      <w:r w:rsidR="00DB6B44" w:rsidRPr="00DB6B44">
        <w:rPr>
          <w:rFonts w:ascii="Times New Roman" w:hAnsi="Times New Roman" w:cs="Times New Roman"/>
          <w:b/>
          <w:sz w:val="24"/>
          <w:szCs w:val="24"/>
        </w:rPr>
        <w:t>.</w:t>
      </w:r>
      <w:r w:rsidR="00DB6B44" w:rsidRPr="00DB6B44">
        <w:rPr>
          <w:rFonts w:ascii="Times New Roman" w:hAnsi="Times New Roman" w:cs="Times New Roman"/>
          <w:sz w:val="24"/>
          <w:szCs w:val="24"/>
        </w:rPr>
        <w:t xml:space="preserve">, в 2024, 2025 гг.- по 21,9 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</w:rPr>
        <w:t>млн.р</w:t>
      </w:r>
      <w:proofErr w:type="spellEnd"/>
      <w:r w:rsidR="00DB6B44" w:rsidRPr="00DB6B44">
        <w:rPr>
          <w:rFonts w:ascii="Times New Roman" w:hAnsi="Times New Roman" w:cs="Times New Roman"/>
          <w:sz w:val="24"/>
          <w:szCs w:val="24"/>
        </w:rPr>
        <w:t xml:space="preserve">. Это </w:t>
      </w:r>
      <w:r w:rsidR="00DB6B44" w:rsidRPr="00DB6B44">
        <w:rPr>
          <w:rFonts w:ascii="Times New Roman" w:hAnsi="Times New Roman" w:cs="Times New Roman"/>
          <w:b/>
          <w:sz w:val="24"/>
          <w:szCs w:val="24"/>
        </w:rPr>
        <w:t>меньше</w:t>
      </w:r>
      <w:r w:rsidR="00DB6B44" w:rsidRPr="00DB6B44">
        <w:rPr>
          <w:rFonts w:ascii="Times New Roman" w:hAnsi="Times New Roman" w:cs="Times New Roman"/>
          <w:sz w:val="24"/>
          <w:szCs w:val="24"/>
        </w:rPr>
        <w:t xml:space="preserve">, чем на «средства массовой информации» </w:t>
      </w:r>
      <w:r w:rsidR="00DB6B44" w:rsidRPr="00DB6B44">
        <w:rPr>
          <w:rFonts w:ascii="Times New Roman" w:hAnsi="Times New Roman" w:cs="Times New Roman"/>
          <w:b/>
          <w:sz w:val="24"/>
          <w:szCs w:val="24"/>
        </w:rPr>
        <w:t>в 4 раза</w:t>
      </w:r>
      <w:r w:rsidR="00DB6B44" w:rsidRPr="00DB6B44">
        <w:rPr>
          <w:rFonts w:ascii="Times New Roman" w:hAnsi="Times New Roman" w:cs="Times New Roman"/>
          <w:sz w:val="24"/>
          <w:szCs w:val="24"/>
        </w:rPr>
        <w:t xml:space="preserve">: в 2023 г.- </w:t>
      </w:r>
      <w:r w:rsidR="00DB6B44" w:rsidRPr="00DB6B44">
        <w:rPr>
          <w:rFonts w:ascii="Times New Roman" w:hAnsi="Times New Roman" w:cs="Times New Roman"/>
          <w:b/>
          <w:sz w:val="24"/>
          <w:szCs w:val="24"/>
        </w:rPr>
        <w:t xml:space="preserve">145 </w:t>
      </w:r>
      <w:proofErr w:type="spellStart"/>
      <w:r w:rsidR="00DB6B44" w:rsidRPr="00DB6B44">
        <w:rPr>
          <w:rFonts w:ascii="Times New Roman" w:hAnsi="Times New Roman" w:cs="Times New Roman"/>
          <w:b/>
          <w:sz w:val="24"/>
          <w:szCs w:val="24"/>
        </w:rPr>
        <w:t>млн.р</w:t>
      </w:r>
      <w:proofErr w:type="spellEnd"/>
      <w:r w:rsidR="00DB6B44" w:rsidRPr="00DB6B44">
        <w:rPr>
          <w:rFonts w:ascii="Times New Roman" w:hAnsi="Times New Roman" w:cs="Times New Roman"/>
          <w:sz w:val="24"/>
          <w:szCs w:val="24"/>
        </w:rPr>
        <w:t xml:space="preserve">., в 2024 г.- 151 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</w:rPr>
        <w:t>млн.р</w:t>
      </w:r>
      <w:proofErr w:type="spellEnd"/>
      <w:r w:rsidR="00DB6B44" w:rsidRPr="00DB6B44">
        <w:rPr>
          <w:rFonts w:ascii="Times New Roman" w:hAnsi="Times New Roman" w:cs="Times New Roman"/>
          <w:sz w:val="24"/>
          <w:szCs w:val="24"/>
        </w:rPr>
        <w:t xml:space="preserve">., в 2025 г.- 148 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</w:rPr>
        <w:t>млн.р</w:t>
      </w:r>
      <w:proofErr w:type="spellEnd"/>
      <w:r w:rsidR="00DB6B44" w:rsidRPr="00DB6B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B6B44" w:rsidRPr="00DB6B44" w:rsidRDefault="00DB6B44" w:rsidP="00DB6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997" w:rsidRPr="00277C0F" w:rsidRDefault="00DB6B44" w:rsidP="00DB6B44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  В то же время, на обеспечение предоставления жилых помещений детям-сиротам и детям, оставшимся без попечения родителей, на 2023- 2024 гг. средства предусмотрены в сумме - 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164 </w:t>
      </w:r>
      <w:proofErr w:type="spellStart"/>
      <w:r w:rsidR="00F93997" w:rsidRPr="00277C0F">
        <w:rPr>
          <w:rFonts w:ascii="Times New Roman" w:hAnsi="Times New Roman" w:cs="Times New Roman"/>
          <w:b/>
          <w:sz w:val="24"/>
          <w:szCs w:val="24"/>
        </w:rPr>
        <w:t>млн</w:t>
      </w:r>
      <w:proofErr w:type="gramStart"/>
      <w:r w:rsidR="00F93997" w:rsidRPr="00277C0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F93997" w:rsidRPr="00277C0F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="00F93997" w:rsidRPr="00277C0F">
        <w:rPr>
          <w:rFonts w:ascii="Times New Roman" w:hAnsi="Times New Roman" w:cs="Times New Roman"/>
          <w:b/>
          <w:sz w:val="24"/>
          <w:szCs w:val="24"/>
        </w:rPr>
        <w:t>.</w:t>
      </w:r>
      <w:r w:rsidRPr="00277C0F">
        <w:rPr>
          <w:rFonts w:ascii="Times New Roman" w:hAnsi="Times New Roman" w:cs="Times New Roman"/>
          <w:sz w:val="24"/>
          <w:szCs w:val="24"/>
        </w:rPr>
        <w:t xml:space="preserve"> ежегодно, на 2025 г. в сумме </w:t>
      </w:r>
      <w:r w:rsidR="00F93997" w:rsidRPr="00277C0F">
        <w:rPr>
          <w:rFonts w:ascii="Times New Roman" w:hAnsi="Times New Roman" w:cs="Times New Roman"/>
          <w:b/>
          <w:sz w:val="24"/>
          <w:szCs w:val="24"/>
        </w:rPr>
        <w:t xml:space="preserve">174 </w:t>
      </w:r>
      <w:proofErr w:type="spellStart"/>
      <w:r w:rsidR="00F93997" w:rsidRPr="00277C0F">
        <w:rPr>
          <w:rFonts w:ascii="Times New Roman" w:hAnsi="Times New Roman" w:cs="Times New Roman"/>
          <w:b/>
          <w:sz w:val="24"/>
          <w:szCs w:val="24"/>
        </w:rPr>
        <w:t>млн.р</w:t>
      </w:r>
      <w:proofErr w:type="spellEnd"/>
      <w:r w:rsidR="00F93997" w:rsidRPr="00277C0F">
        <w:rPr>
          <w:rFonts w:ascii="Times New Roman" w:hAnsi="Times New Roman" w:cs="Times New Roman"/>
          <w:b/>
          <w:sz w:val="24"/>
          <w:szCs w:val="24"/>
        </w:rPr>
        <w:t>.</w:t>
      </w:r>
      <w:r w:rsidRPr="00277C0F">
        <w:rPr>
          <w:rFonts w:ascii="Times New Roman" w:hAnsi="Times New Roman" w:cs="Times New Roman"/>
          <w:sz w:val="24"/>
          <w:szCs w:val="24"/>
        </w:rPr>
        <w:t xml:space="preserve"> Это </w:t>
      </w:r>
      <w:r w:rsidRPr="00277C0F">
        <w:rPr>
          <w:rFonts w:ascii="Times New Roman" w:hAnsi="Times New Roman" w:cs="Times New Roman"/>
          <w:b/>
          <w:sz w:val="24"/>
          <w:szCs w:val="24"/>
        </w:rPr>
        <w:t>меньше</w:t>
      </w:r>
      <w:r w:rsidRPr="00277C0F">
        <w:rPr>
          <w:rFonts w:ascii="Times New Roman" w:hAnsi="Times New Roman" w:cs="Times New Roman"/>
          <w:sz w:val="24"/>
          <w:szCs w:val="24"/>
        </w:rPr>
        <w:t xml:space="preserve">, чем на аппарат Госсовета УР и </w:t>
      </w:r>
      <w:r w:rsidRPr="00277C0F">
        <w:rPr>
          <w:rFonts w:ascii="Times New Roman" w:hAnsi="Times New Roman" w:cs="Times New Roman"/>
          <w:b/>
          <w:sz w:val="24"/>
          <w:szCs w:val="24"/>
        </w:rPr>
        <w:t>втрое меньше, чем на аппарат главы и правительства УР.</w:t>
      </w:r>
      <w:r w:rsidRPr="00277C0F">
        <w:rPr>
          <w:rFonts w:ascii="Times New Roman" w:hAnsi="Times New Roman" w:cs="Times New Roman"/>
          <w:sz w:val="24"/>
          <w:szCs w:val="24"/>
        </w:rPr>
        <w:t xml:space="preserve"> </w:t>
      </w:r>
      <w:r w:rsidRPr="00277C0F">
        <w:rPr>
          <w:rFonts w:ascii="Times New Roman" w:hAnsi="Times New Roman" w:cs="Times New Roman"/>
          <w:i/>
          <w:sz w:val="24"/>
          <w:szCs w:val="24"/>
        </w:rPr>
        <w:t xml:space="preserve">При этом, в 2022 г было запланировано на 2023,2024 </w:t>
      </w:r>
      <w:proofErr w:type="spellStart"/>
      <w:r w:rsidRPr="00277C0F">
        <w:rPr>
          <w:rFonts w:ascii="Times New Roman" w:hAnsi="Times New Roman" w:cs="Times New Roman"/>
          <w:i/>
          <w:sz w:val="24"/>
          <w:szCs w:val="24"/>
        </w:rPr>
        <w:t>гг</w:t>
      </w:r>
      <w:proofErr w:type="spellEnd"/>
      <w:r w:rsidRPr="00277C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77C0F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Pr="00277C0F">
        <w:rPr>
          <w:rFonts w:ascii="Times New Roman" w:hAnsi="Times New Roman" w:cs="Times New Roman"/>
          <w:i/>
          <w:sz w:val="24"/>
          <w:szCs w:val="24"/>
        </w:rPr>
        <w:t xml:space="preserve">римерно по </w:t>
      </w:r>
      <w:r w:rsidRPr="00277C0F">
        <w:rPr>
          <w:rFonts w:ascii="Times New Roman" w:hAnsi="Times New Roman" w:cs="Times New Roman"/>
          <w:b/>
          <w:i/>
          <w:sz w:val="24"/>
          <w:szCs w:val="24"/>
        </w:rPr>
        <w:t xml:space="preserve">192 </w:t>
      </w:r>
      <w:proofErr w:type="spellStart"/>
      <w:r w:rsidRPr="00277C0F">
        <w:rPr>
          <w:rFonts w:ascii="Times New Roman" w:hAnsi="Times New Roman" w:cs="Times New Roman"/>
          <w:b/>
          <w:i/>
          <w:sz w:val="24"/>
          <w:szCs w:val="24"/>
        </w:rPr>
        <w:t>млн.руб</w:t>
      </w:r>
      <w:proofErr w:type="spellEnd"/>
      <w:r w:rsidRPr="00277C0F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соответственно</w:t>
      </w:r>
      <w:r w:rsidRPr="00277C0F">
        <w:rPr>
          <w:rFonts w:ascii="Times New Roman" w:hAnsi="Times New Roman" w:cs="Times New Roman"/>
          <w:i/>
          <w:sz w:val="24"/>
          <w:szCs w:val="24"/>
        </w:rPr>
        <w:t>.</w:t>
      </w:r>
      <w:r w:rsidRPr="00277C0F">
        <w:rPr>
          <w:rFonts w:ascii="Times New Roman" w:hAnsi="Times New Roman" w:cs="Times New Roman"/>
          <w:sz w:val="24"/>
          <w:szCs w:val="24"/>
        </w:rPr>
        <w:t xml:space="preserve"> Между тем, </w:t>
      </w:r>
      <w:proofErr w:type="gramStart"/>
      <w:r w:rsidRPr="00277C0F">
        <w:rPr>
          <w:rFonts w:ascii="Times New Roman" w:hAnsi="Times New Roman" w:cs="Times New Roman"/>
          <w:sz w:val="24"/>
          <w:szCs w:val="24"/>
        </w:rPr>
        <w:t>согласно данных</w:t>
      </w:r>
      <w:proofErr w:type="gramEnd"/>
      <w:r w:rsidRPr="0027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0F">
        <w:rPr>
          <w:rFonts w:ascii="Times New Roman" w:hAnsi="Times New Roman" w:cs="Times New Roman"/>
          <w:sz w:val="24"/>
          <w:szCs w:val="24"/>
        </w:rPr>
        <w:t>Минсоцполитики</w:t>
      </w:r>
      <w:proofErr w:type="spellEnd"/>
      <w:r w:rsidRPr="00277C0F">
        <w:rPr>
          <w:rFonts w:ascii="Times New Roman" w:hAnsi="Times New Roman" w:cs="Times New Roman"/>
          <w:sz w:val="24"/>
          <w:szCs w:val="24"/>
        </w:rPr>
        <w:t xml:space="preserve">, только на 01.01.2021 г. в республиканском списке детей-сирот, </w:t>
      </w:r>
      <w:r w:rsidRPr="00277C0F">
        <w:rPr>
          <w:rFonts w:ascii="Times New Roman" w:hAnsi="Times New Roman" w:cs="Times New Roman"/>
          <w:b/>
          <w:sz w:val="24"/>
          <w:szCs w:val="24"/>
        </w:rPr>
        <w:t>не обеспеченных</w:t>
      </w:r>
      <w:r w:rsidRPr="00277C0F">
        <w:rPr>
          <w:rFonts w:ascii="Times New Roman" w:hAnsi="Times New Roman" w:cs="Times New Roman"/>
          <w:sz w:val="24"/>
          <w:szCs w:val="24"/>
        </w:rPr>
        <w:t xml:space="preserve"> жилыми помещениями из </w:t>
      </w:r>
      <w:proofErr w:type="spellStart"/>
      <w:r w:rsidRPr="00277C0F">
        <w:rPr>
          <w:rFonts w:ascii="Times New Roman" w:hAnsi="Times New Roman" w:cs="Times New Roman"/>
          <w:sz w:val="24"/>
          <w:szCs w:val="24"/>
        </w:rPr>
        <w:t>спецжилфонда</w:t>
      </w:r>
      <w:proofErr w:type="spellEnd"/>
      <w:r w:rsidRPr="00277C0F">
        <w:rPr>
          <w:rFonts w:ascii="Times New Roman" w:hAnsi="Times New Roman" w:cs="Times New Roman"/>
          <w:sz w:val="24"/>
          <w:szCs w:val="24"/>
        </w:rPr>
        <w:t xml:space="preserve"> и достигших возраста 18 лет, учтено </w:t>
      </w:r>
      <w:r w:rsidRPr="00277C0F">
        <w:rPr>
          <w:rFonts w:ascii="Times New Roman" w:hAnsi="Times New Roman" w:cs="Times New Roman"/>
          <w:b/>
          <w:sz w:val="24"/>
          <w:szCs w:val="24"/>
        </w:rPr>
        <w:t>3233 лица</w:t>
      </w:r>
      <w:r w:rsidRPr="00277C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7C0F">
        <w:rPr>
          <w:rFonts w:ascii="Times New Roman" w:hAnsi="Times New Roman" w:cs="Times New Roman"/>
          <w:sz w:val="24"/>
          <w:szCs w:val="24"/>
        </w:rPr>
        <w:t>Согласно Заключения</w:t>
      </w:r>
      <w:proofErr w:type="gramEnd"/>
      <w:r w:rsidRPr="00277C0F">
        <w:rPr>
          <w:rFonts w:ascii="Times New Roman" w:hAnsi="Times New Roman" w:cs="Times New Roman"/>
          <w:sz w:val="24"/>
          <w:szCs w:val="24"/>
        </w:rPr>
        <w:t xml:space="preserve"> Прокуратуры, </w:t>
      </w:r>
      <w:proofErr w:type="spellStart"/>
      <w:r w:rsidRPr="00277C0F">
        <w:rPr>
          <w:rFonts w:ascii="Times New Roman" w:hAnsi="Times New Roman" w:cs="Times New Roman"/>
          <w:sz w:val="24"/>
          <w:szCs w:val="24"/>
        </w:rPr>
        <w:t>прозвучавшено</w:t>
      </w:r>
      <w:proofErr w:type="spellEnd"/>
      <w:r w:rsidRPr="00277C0F">
        <w:rPr>
          <w:rFonts w:ascii="Times New Roman" w:hAnsi="Times New Roman" w:cs="Times New Roman"/>
          <w:sz w:val="24"/>
          <w:szCs w:val="24"/>
        </w:rPr>
        <w:t xml:space="preserve"> на Заседании Комиссии по бюджету Госсовета УР 17.11.22 г., на ноябрь таких лиц около 3000 человек. На реализацию данной </w:t>
      </w:r>
      <w:proofErr w:type="spellStart"/>
      <w:r w:rsidRPr="00277C0F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277C0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77C0F">
        <w:rPr>
          <w:rFonts w:ascii="Times New Roman" w:hAnsi="Times New Roman" w:cs="Times New Roman"/>
          <w:sz w:val="24"/>
          <w:szCs w:val="24"/>
        </w:rPr>
        <w:t>арантии</w:t>
      </w:r>
      <w:proofErr w:type="spellEnd"/>
      <w:r w:rsidRPr="00277C0F">
        <w:rPr>
          <w:rFonts w:ascii="Times New Roman" w:hAnsi="Times New Roman" w:cs="Times New Roman"/>
          <w:sz w:val="24"/>
          <w:szCs w:val="24"/>
        </w:rPr>
        <w:t xml:space="preserve"> необходимо более 4,5 </w:t>
      </w:r>
      <w:proofErr w:type="spellStart"/>
      <w:r w:rsidRPr="00277C0F">
        <w:rPr>
          <w:rFonts w:ascii="Times New Roman" w:hAnsi="Times New Roman" w:cs="Times New Roman"/>
          <w:sz w:val="24"/>
          <w:szCs w:val="24"/>
        </w:rPr>
        <w:t>млрд.руб</w:t>
      </w:r>
      <w:proofErr w:type="spellEnd"/>
      <w:r w:rsidR="00F93997" w:rsidRPr="00277C0F">
        <w:rPr>
          <w:rFonts w:ascii="Times New Roman" w:hAnsi="Times New Roman" w:cs="Times New Roman"/>
          <w:sz w:val="24"/>
          <w:szCs w:val="24"/>
        </w:rPr>
        <w:t xml:space="preserve">, но на это у Правительства УР </w:t>
      </w:r>
      <w:r w:rsidR="00F93997" w:rsidRPr="00277C0F">
        <w:rPr>
          <w:rFonts w:ascii="Times New Roman" w:hAnsi="Times New Roman" w:cs="Times New Roman"/>
          <w:b/>
          <w:sz w:val="24"/>
          <w:szCs w:val="24"/>
        </w:rPr>
        <w:t>денег нет.</w:t>
      </w:r>
      <w:r w:rsidRPr="00DB6B4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B6B44" w:rsidRPr="00DB6B44" w:rsidRDefault="00F93997" w:rsidP="00DB6B44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  Но зато </w:t>
      </w:r>
      <w:r w:rsidRPr="00277C0F">
        <w:rPr>
          <w:rFonts w:ascii="Times New Roman" w:hAnsi="Times New Roman" w:cs="Times New Roman"/>
          <w:b/>
          <w:sz w:val="24"/>
          <w:szCs w:val="24"/>
        </w:rPr>
        <w:t>есть средства</w:t>
      </w:r>
      <w:r w:rsidRPr="00277C0F">
        <w:rPr>
          <w:rFonts w:ascii="Times New Roman" w:hAnsi="Times New Roman" w:cs="Times New Roman"/>
          <w:sz w:val="24"/>
          <w:szCs w:val="24"/>
        </w:rPr>
        <w:t xml:space="preserve"> н</w:t>
      </w:r>
      <w:r w:rsidR="00DB6B44" w:rsidRPr="00DB6B44">
        <w:rPr>
          <w:rFonts w:ascii="Times New Roman" w:hAnsi="Times New Roman" w:cs="Times New Roman"/>
          <w:sz w:val="24"/>
          <w:szCs w:val="24"/>
        </w:rPr>
        <w:t>а «Обеспечение оказания мед</w:t>
      </w:r>
      <w:proofErr w:type="gramStart"/>
      <w:r w:rsidRPr="00277C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6B44" w:rsidRPr="00DB6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6B44" w:rsidRPr="00DB6B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B6B44" w:rsidRPr="00DB6B44">
        <w:rPr>
          <w:rFonts w:ascii="Times New Roman" w:hAnsi="Times New Roman" w:cs="Times New Roman"/>
          <w:sz w:val="24"/>
          <w:szCs w:val="24"/>
        </w:rPr>
        <w:t>омощи лицам, замещающим гос</w:t>
      </w:r>
      <w:r w:rsidRPr="00277C0F">
        <w:rPr>
          <w:rFonts w:ascii="Times New Roman" w:hAnsi="Times New Roman" w:cs="Times New Roman"/>
          <w:sz w:val="24"/>
          <w:szCs w:val="24"/>
        </w:rPr>
        <w:t>.</w:t>
      </w:r>
      <w:r w:rsidR="00DB6B44" w:rsidRPr="00DB6B44">
        <w:rPr>
          <w:rFonts w:ascii="Times New Roman" w:hAnsi="Times New Roman" w:cs="Times New Roman"/>
          <w:sz w:val="24"/>
          <w:szCs w:val="24"/>
        </w:rPr>
        <w:t xml:space="preserve"> </w:t>
      </w:r>
      <w:r w:rsidRPr="00277C0F">
        <w:rPr>
          <w:rFonts w:ascii="Times New Roman" w:hAnsi="Times New Roman" w:cs="Times New Roman"/>
          <w:sz w:val="24"/>
          <w:szCs w:val="24"/>
        </w:rPr>
        <w:t>должности Удмуртской Республики</w:t>
      </w:r>
      <w:r w:rsidR="00DB6B44" w:rsidRPr="00DB6B44">
        <w:rPr>
          <w:rFonts w:ascii="Times New Roman" w:hAnsi="Times New Roman" w:cs="Times New Roman"/>
          <w:sz w:val="24"/>
          <w:szCs w:val="24"/>
        </w:rPr>
        <w:t xml:space="preserve">. В этом году планируется потратить </w:t>
      </w:r>
      <w:r w:rsidRPr="00277C0F">
        <w:rPr>
          <w:rFonts w:ascii="Times New Roman" w:hAnsi="Times New Roman" w:cs="Times New Roman"/>
          <w:b/>
          <w:sz w:val="24"/>
          <w:szCs w:val="24"/>
        </w:rPr>
        <w:t>такую же сумму</w:t>
      </w:r>
      <w:r w:rsidRPr="00277C0F">
        <w:rPr>
          <w:rFonts w:ascii="Times New Roman" w:hAnsi="Times New Roman" w:cs="Times New Roman"/>
          <w:sz w:val="24"/>
          <w:szCs w:val="24"/>
        </w:rPr>
        <w:t xml:space="preserve">, как и на </w:t>
      </w:r>
      <w:r w:rsidRPr="00277C0F">
        <w:rPr>
          <w:rFonts w:ascii="Times New Roman" w:hAnsi="Times New Roman" w:cs="Times New Roman"/>
          <w:b/>
          <w:sz w:val="24"/>
          <w:szCs w:val="24"/>
        </w:rPr>
        <w:t>всю паллиативную помощь</w:t>
      </w:r>
      <w:r w:rsidR="00277C0F" w:rsidRPr="00277C0F">
        <w:rPr>
          <w:rFonts w:ascii="Times New Roman" w:hAnsi="Times New Roman" w:cs="Times New Roman"/>
          <w:sz w:val="24"/>
          <w:szCs w:val="24"/>
        </w:rPr>
        <w:t>.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95" w:rsidRPr="00277C0F" w:rsidRDefault="00DE0195" w:rsidP="00BB5CB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7C0F">
        <w:rPr>
          <w:rFonts w:ascii="Times New Roman" w:hAnsi="Times New Roman" w:cs="Times New Roman"/>
          <w:sz w:val="24"/>
          <w:szCs w:val="24"/>
          <w:u w:val="single"/>
        </w:rPr>
        <w:t xml:space="preserve">В этой связи </w:t>
      </w:r>
      <w:r w:rsidR="00BB5CB3" w:rsidRPr="00277C0F">
        <w:rPr>
          <w:rFonts w:ascii="Times New Roman" w:hAnsi="Times New Roman" w:cs="Times New Roman"/>
          <w:sz w:val="24"/>
          <w:szCs w:val="24"/>
          <w:u w:val="single"/>
        </w:rPr>
        <w:t xml:space="preserve">Яблоком </w:t>
      </w:r>
      <w:r w:rsidRPr="00277C0F">
        <w:rPr>
          <w:rFonts w:ascii="Times New Roman" w:hAnsi="Times New Roman" w:cs="Times New Roman"/>
          <w:sz w:val="24"/>
          <w:szCs w:val="24"/>
          <w:u w:val="single"/>
        </w:rPr>
        <w:t>предлагается: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▪  </w:t>
      </w:r>
      <w:r w:rsidRPr="00277C0F">
        <w:rPr>
          <w:rFonts w:ascii="Times New Roman" w:hAnsi="Times New Roman" w:cs="Times New Roman"/>
          <w:sz w:val="24"/>
          <w:szCs w:val="24"/>
          <w:u w:val="single"/>
        </w:rPr>
        <w:t>сократить расход</w:t>
      </w:r>
      <w:r w:rsidRPr="00277C0F">
        <w:rPr>
          <w:rFonts w:ascii="Times New Roman" w:hAnsi="Times New Roman" w:cs="Times New Roman"/>
          <w:sz w:val="24"/>
          <w:szCs w:val="24"/>
        </w:rPr>
        <w:t xml:space="preserve">ы, предусмотренные на обеспечение деятельности: Администрации Главы и Правительства УР </w:t>
      </w:r>
      <w:r w:rsidR="00BB5CB3" w:rsidRPr="00277C0F">
        <w:rPr>
          <w:rFonts w:ascii="Times New Roman" w:hAnsi="Times New Roman" w:cs="Times New Roman"/>
          <w:b/>
          <w:sz w:val="24"/>
          <w:szCs w:val="24"/>
        </w:rPr>
        <w:t xml:space="preserve">на 200 </w:t>
      </w:r>
      <w:proofErr w:type="gramStart"/>
      <w:r w:rsidR="00BB5CB3" w:rsidRPr="00277C0F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="00BB5CB3" w:rsidRPr="00277C0F">
        <w:rPr>
          <w:rFonts w:ascii="Times New Roman" w:hAnsi="Times New Roman" w:cs="Times New Roman"/>
          <w:b/>
          <w:sz w:val="24"/>
          <w:szCs w:val="24"/>
        </w:rPr>
        <w:t xml:space="preserve"> ежегодно</w:t>
      </w:r>
      <w:r w:rsidR="00BB5CB3" w:rsidRPr="00277C0F">
        <w:rPr>
          <w:rFonts w:ascii="Times New Roman" w:hAnsi="Times New Roman" w:cs="Times New Roman"/>
          <w:sz w:val="24"/>
          <w:szCs w:val="24"/>
        </w:rPr>
        <w:t xml:space="preserve">, </w:t>
      </w:r>
      <w:r w:rsidRPr="00277C0F">
        <w:rPr>
          <w:rFonts w:ascii="Times New Roman" w:hAnsi="Times New Roman" w:cs="Times New Roman"/>
          <w:sz w:val="24"/>
          <w:szCs w:val="24"/>
        </w:rPr>
        <w:t xml:space="preserve"> </w:t>
      </w:r>
      <w:r w:rsidR="00BB5CB3" w:rsidRPr="00277C0F">
        <w:rPr>
          <w:rFonts w:ascii="Times New Roman" w:hAnsi="Times New Roman" w:cs="Times New Roman"/>
          <w:sz w:val="24"/>
          <w:szCs w:val="24"/>
        </w:rPr>
        <w:t xml:space="preserve">расходы на аппарат Госсовета </w:t>
      </w:r>
      <w:r w:rsidR="00BB5CB3" w:rsidRPr="00277C0F">
        <w:rPr>
          <w:rFonts w:ascii="Times New Roman" w:hAnsi="Times New Roman" w:cs="Times New Roman"/>
          <w:b/>
          <w:sz w:val="24"/>
          <w:szCs w:val="24"/>
        </w:rPr>
        <w:t xml:space="preserve">на 50 </w:t>
      </w:r>
      <w:proofErr w:type="spellStart"/>
      <w:r w:rsidR="00BB5CB3" w:rsidRPr="00277C0F">
        <w:rPr>
          <w:rFonts w:ascii="Times New Roman" w:hAnsi="Times New Roman" w:cs="Times New Roman"/>
          <w:b/>
          <w:sz w:val="24"/>
          <w:szCs w:val="24"/>
        </w:rPr>
        <w:t>млн.р</w:t>
      </w:r>
      <w:proofErr w:type="spellEnd"/>
      <w:r w:rsidR="00BB5CB3" w:rsidRPr="00277C0F">
        <w:rPr>
          <w:rFonts w:ascii="Times New Roman" w:hAnsi="Times New Roman" w:cs="Times New Roman"/>
          <w:b/>
          <w:sz w:val="24"/>
          <w:szCs w:val="24"/>
        </w:rPr>
        <w:t>. ежегодно</w:t>
      </w:r>
      <w:r w:rsidR="00BB5CB3" w:rsidRPr="00277C0F">
        <w:rPr>
          <w:rFonts w:ascii="Times New Roman" w:hAnsi="Times New Roman" w:cs="Times New Roman"/>
          <w:sz w:val="24"/>
          <w:szCs w:val="24"/>
        </w:rPr>
        <w:t xml:space="preserve">, на ЦИК УР на </w:t>
      </w:r>
      <w:r w:rsidR="00BB5CB3" w:rsidRPr="00277C0F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="00BB5CB3" w:rsidRPr="00277C0F">
        <w:rPr>
          <w:rFonts w:ascii="Times New Roman" w:hAnsi="Times New Roman" w:cs="Times New Roman"/>
          <w:b/>
          <w:sz w:val="24"/>
          <w:szCs w:val="24"/>
        </w:rPr>
        <w:t>млн.р</w:t>
      </w:r>
      <w:proofErr w:type="spellEnd"/>
      <w:r w:rsidR="00BB5CB3" w:rsidRPr="00277C0F">
        <w:rPr>
          <w:rFonts w:ascii="Times New Roman" w:hAnsi="Times New Roman" w:cs="Times New Roman"/>
          <w:b/>
          <w:sz w:val="24"/>
          <w:szCs w:val="24"/>
        </w:rPr>
        <w:t>. ежегодно</w:t>
      </w:r>
      <w:r w:rsidR="00BB5CB3" w:rsidRPr="00277C0F">
        <w:rPr>
          <w:rFonts w:ascii="Times New Roman" w:hAnsi="Times New Roman" w:cs="Times New Roman"/>
          <w:sz w:val="24"/>
          <w:szCs w:val="24"/>
        </w:rPr>
        <w:t xml:space="preserve">, на СМИ на </w:t>
      </w:r>
      <w:r w:rsidR="00BB5CB3" w:rsidRPr="00277C0F">
        <w:rPr>
          <w:rFonts w:ascii="Times New Roman" w:hAnsi="Times New Roman" w:cs="Times New Roman"/>
          <w:b/>
          <w:sz w:val="24"/>
          <w:szCs w:val="24"/>
        </w:rPr>
        <w:t>70 млн</w:t>
      </w:r>
      <w:r w:rsidR="00BB5CB3" w:rsidRPr="00277C0F">
        <w:rPr>
          <w:rFonts w:ascii="Times New Roman" w:hAnsi="Times New Roman" w:cs="Times New Roman"/>
          <w:sz w:val="24"/>
          <w:szCs w:val="24"/>
        </w:rPr>
        <w:t xml:space="preserve"> ежегодно - </w:t>
      </w:r>
      <w:r w:rsidRPr="00277C0F">
        <w:rPr>
          <w:rFonts w:ascii="Times New Roman" w:hAnsi="Times New Roman" w:cs="Times New Roman"/>
          <w:sz w:val="24"/>
          <w:szCs w:val="24"/>
        </w:rPr>
        <w:t xml:space="preserve">и 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перераспределить </w:t>
      </w:r>
      <w:r w:rsidR="00BB5CB3" w:rsidRPr="00277C0F">
        <w:rPr>
          <w:rFonts w:ascii="Times New Roman" w:hAnsi="Times New Roman" w:cs="Times New Roman"/>
          <w:b/>
          <w:sz w:val="24"/>
          <w:szCs w:val="24"/>
        </w:rPr>
        <w:t>дополнительно высвободившиеся 33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277C0F">
        <w:rPr>
          <w:rFonts w:ascii="Times New Roman" w:hAnsi="Times New Roman" w:cs="Times New Roman"/>
          <w:b/>
          <w:sz w:val="24"/>
          <w:szCs w:val="24"/>
        </w:rPr>
        <w:t>млн.р</w:t>
      </w:r>
      <w:proofErr w:type="spellEnd"/>
      <w:r w:rsidRPr="00277C0F">
        <w:rPr>
          <w:rFonts w:ascii="Times New Roman" w:hAnsi="Times New Roman" w:cs="Times New Roman"/>
          <w:b/>
          <w:sz w:val="24"/>
          <w:szCs w:val="24"/>
        </w:rPr>
        <w:t>.</w:t>
      </w:r>
      <w:r w:rsidRPr="00277C0F">
        <w:rPr>
          <w:rFonts w:ascii="Times New Roman" w:hAnsi="Times New Roman" w:cs="Times New Roman"/>
          <w:sz w:val="24"/>
          <w:szCs w:val="24"/>
        </w:rPr>
        <w:t xml:space="preserve"> ежегодно на обеспечение </w:t>
      </w:r>
      <w:r w:rsidRPr="00277C0F">
        <w:rPr>
          <w:rFonts w:ascii="Times New Roman" w:hAnsi="Times New Roman" w:cs="Times New Roman"/>
          <w:b/>
          <w:sz w:val="24"/>
          <w:szCs w:val="24"/>
        </w:rPr>
        <w:t>жилыми помещениями детей-сирот</w:t>
      </w:r>
      <w:r w:rsidRPr="00277C0F">
        <w:rPr>
          <w:rFonts w:ascii="Times New Roman" w:hAnsi="Times New Roman" w:cs="Times New Roman"/>
          <w:sz w:val="24"/>
          <w:szCs w:val="24"/>
        </w:rPr>
        <w:t>;</w:t>
      </w:r>
    </w:p>
    <w:p w:rsidR="00BB5CB3" w:rsidRPr="00277C0F" w:rsidRDefault="00BB5CB3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CB3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▪   </w:t>
      </w:r>
      <w:r w:rsidR="00BB5CB3" w:rsidRPr="00277C0F">
        <w:rPr>
          <w:rFonts w:ascii="Times New Roman" w:hAnsi="Times New Roman" w:cs="Times New Roman"/>
          <w:sz w:val="24"/>
          <w:szCs w:val="24"/>
          <w:u w:val="single"/>
        </w:rPr>
        <w:t xml:space="preserve">добавить финансирование </w:t>
      </w:r>
      <w:r w:rsidR="00BB5CB3" w:rsidRPr="00277C0F">
        <w:rPr>
          <w:rFonts w:ascii="Times New Roman" w:hAnsi="Times New Roman" w:cs="Times New Roman"/>
          <w:sz w:val="24"/>
          <w:szCs w:val="24"/>
        </w:rPr>
        <w:t xml:space="preserve">на Оказание паллиативной медицинской помощи, перераспределив </w:t>
      </w:r>
      <w:proofErr w:type="gramStart"/>
      <w:r w:rsidR="00BB5CB3" w:rsidRPr="00277C0F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="00BB5CB3" w:rsidRPr="00277C0F">
        <w:rPr>
          <w:rFonts w:ascii="Times New Roman" w:hAnsi="Times New Roman" w:cs="Times New Roman"/>
          <w:sz w:val="24"/>
          <w:szCs w:val="24"/>
        </w:rPr>
        <w:t xml:space="preserve"> </w:t>
      </w:r>
      <w:r w:rsidRPr="00277C0F">
        <w:rPr>
          <w:rFonts w:ascii="Times New Roman" w:hAnsi="Times New Roman" w:cs="Times New Roman"/>
          <w:sz w:val="24"/>
          <w:szCs w:val="24"/>
        </w:rPr>
        <w:t>предусмотренные на</w:t>
      </w:r>
      <w:r w:rsidR="00BB5CB3" w:rsidRPr="00277C0F">
        <w:rPr>
          <w:rFonts w:ascii="Times New Roman" w:hAnsi="Times New Roman" w:cs="Times New Roman"/>
          <w:sz w:val="24"/>
          <w:szCs w:val="24"/>
        </w:rPr>
        <w:t>: «Обеспечение оказания медицинской помощи лицам, замещающим гос. должности Удмуртской Республики».</w:t>
      </w:r>
    </w:p>
    <w:p w:rsidR="00BB5CB3" w:rsidRPr="00277C0F" w:rsidRDefault="00BB5CB3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95" w:rsidRPr="00277C0F" w:rsidRDefault="00DE0195" w:rsidP="00DE0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эффективной оптимизации данных расходов бюджета, ведомствам предлагается 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пересмотреть штатную численность своих сотрудников, в особенности – количество помощников, заместителей и советников </w:t>
      </w:r>
      <w:r w:rsidR="00BB5CB3" w:rsidRPr="00277C0F">
        <w:rPr>
          <w:rFonts w:ascii="Times New Roman" w:hAnsi="Times New Roman" w:cs="Times New Roman"/>
          <w:b/>
          <w:sz w:val="24"/>
          <w:szCs w:val="24"/>
        </w:rPr>
        <w:t xml:space="preserve">высших должностных лиц региона и </w:t>
      </w:r>
      <w:r w:rsidRPr="00277C0F">
        <w:rPr>
          <w:rFonts w:ascii="Times New Roman" w:hAnsi="Times New Roman" w:cs="Times New Roman"/>
          <w:b/>
          <w:sz w:val="24"/>
          <w:szCs w:val="24"/>
        </w:rPr>
        <w:t>глав ведомств.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CB3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BB5CB3" w:rsidRPr="00277C0F">
        <w:rPr>
          <w:rFonts w:ascii="Times New Roman" w:hAnsi="Times New Roman" w:cs="Times New Roman"/>
          <w:b/>
          <w:sz w:val="24"/>
          <w:szCs w:val="24"/>
        </w:rPr>
        <w:t>И последнее. Но НЕ ПО ЗНАЧИМОСТИ.</w:t>
      </w:r>
    </w:p>
    <w:p w:rsidR="00BB5CB3" w:rsidRPr="00277C0F" w:rsidRDefault="00BB5CB3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>По разделу «Образование» в проекте бюджета предусмотрены средства в сумме 32</w:t>
      </w:r>
      <w:r w:rsidR="009A0FD8" w:rsidRPr="00277C0F">
        <w:rPr>
          <w:rFonts w:ascii="Times New Roman" w:hAnsi="Times New Roman" w:cs="Times New Roman"/>
          <w:sz w:val="24"/>
          <w:szCs w:val="24"/>
        </w:rPr>
        <w:t>,8; 32; 29</w:t>
      </w:r>
      <w:r w:rsidRPr="0027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CB3" w:rsidRPr="00277C0F">
        <w:rPr>
          <w:rFonts w:ascii="Times New Roman" w:hAnsi="Times New Roman" w:cs="Times New Roman"/>
          <w:sz w:val="24"/>
          <w:szCs w:val="24"/>
        </w:rPr>
        <w:t>млрд</w:t>
      </w:r>
      <w:proofErr w:type="gramStart"/>
      <w:r w:rsidR="00BB5CB3" w:rsidRPr="00277C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B5CB3" w:rsidRPr="00277C0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BB5CB3" w:rsidRPr="00277C0F">
        <w:rPr>
          <w:rFonts w:ascii="Times New Roman" w:hAnsi="Times New Roman" w:cs="Times New Roman"/>
          <w:sz w:val="24"/>
          <w:szCs w:val="24"/>
        </w:rPr>
        <w:t>.</w:t>
      </w:r>
      <w:r w:rsidRPr="00277C0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786B0E" w:rsidRPr="00277C0F" w:rsidRDefault="00DE0195" w:rsidP="00786B0E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277C0F">
        <w:rPr>
          <w:rFonts w:ascii="Times New Roman" w:hAnsi="Times New Roman" w:cs="Times New Roman"/>
          <w:b/>
          <w:sz w:val="24"/>
          <w:szCs w:val="24"/>
          <w:u w:val="single"/>
        </w:rPr>
        <w:t>на мероприятия по безопасности образовательных организаций в УР</w:t>
      </w:r>
      <w:r w:rsidRPr="00277C0F">
        <w:rPr>
          <w:rFonts w:ascii="Times New Roman" w:hAnsi="Times New Roman" w:cs="Times New Roman"/>
          <w:sz w:val="24"/>
          <w:szCs w:val="24"/>
        </w:rPr>
        <w:t xml:space="preserve"> на 23 год </w:t>
      </w:r>
      <w:r w:rsidR="009A0FD8" w:rsidRPr="00277C0F">
        <w:rPr>
          <w:rFonts w:ascii="Times New Roman" w:hAnsi="Times New Roman" w:cs="Times New Roman"/>
          <w:sz w:val="24"/>
          <w:szCs w:val="24"/>
        </w:rPr>
        <w:t>предусмотрен</w:t>
      </w:r>
      <w:r w:rsidR="00786B0E" w:rsidRPr="00277C0F">
        <w:rPr>
          <w:rFonts w:ascii="Times New Roman" w:hAnsi="Times New Roman" w:cs="Times New Roman"/>
          <w:sz w:val="24"/>
          <w:szCs w:val="24"/>
        </w:rPr>
        <w:t xml:space="preserve"> </w:t>
      </w:r>
      <w:r w:rsidR="00BB5CB3" w:rsidRPr="00277C0F">
        <w:rPr>
          <w:rFonts w:ascii="Times New Roman" w:hAnsi="Times New Roman" w:cs="Times New Roman"/>
          <w:sz w:val="24"/>
          <w:szCs w:val="24"/>
        </w:rPr>
        <w:t>всего</w:t>
      </w:r>
      <w:r w:rsidRPr="00277C0F">
        <w:rPr>
          <w:rFonts w:ascii="Times New Roman" w:hAnsi="Times New Roman" w:cs="Times New Roman"/>
          <w:sz w:val="24"/>
          <w:szCs w:val="24"/>
        </w:rPr>
        <w:t xml:space="preserve"> </w:t>
      </w:r>
      <w:r w:rsidR="00472986" w:rsidRPr="00277C0F">
        <w:rPr>
          <w:rFonts w:ascii="Times New Roman" w:hAnsi="Times New Roman" w:cs="Times New Roman"/>
          <w:b/>
          <w:sz w:val="24"/>
          <w:szCs w:val="24"/>
        </w:rPr>
        <w:t>1</w:t>
      </w:r>
      <w:r w:rsidR="00BB5CB3" w:rsidRPr="00277C0F">
        <w:rPr>
          <w:rFonts w:ascii="Times New Roman" w:hAnsi="Times New Roman" w:cs="Times New Roman"/>
          <w:b/>
          <w:sz w:val="24"/>
          <w:szCs w:val="24"/>
        </w:rPr>
        <w:t xml:space="preserve">,9 </w:t>
      </w:r>
      <w:proofErr w:type="gramStart"/>
      <w:r w:rsidR="00BB5CB3" w:rsidRPr="00277C0F">
        <w:rPr>
          <w:rFonts w:ascii="Times New Roman" w:hAnsi="Times New Roman" w:cs="Times New Roman"/>
          <w:b/>
          <w:sz w:val="24"/>
          <w:szCs w:val="24"/>
        </w:rPr>
        <w:t>млрд</w:t>
      </w:r>
      <w:proofErr w:type="gramEnd"/>
      <w:r w:rsidRPr="00277C0F">
        <w:rPr>
          <w:rFonts w:ascii="Times New Roman" w:hAnsi="Times New Roman" w:cs="Times New Roman"/>
          <w:sz w:val="24"/>
          <w:szCs w:val="24"/>
        </w:rPr>
        <w:t xml:space="preserve">, на 2024 </w:t>
      </w:r>
      <w:r w:rsidR="00BB5CB3" w:rsidRPr="00277C0F">
        <w:rPr>
          <w:rFonts w:ascii="Times New Roman" w:hAnsi="Times New Roman" w:cs="Times New Roman"/>
          <w:sz w:val="24"/>
          <w:szCs w:val="24"/>
        </w:rPr>
        <w:t>-25 по</w:t>
      </w:r>
      <w:r w:rsidR="00BB5CB3" w:rsidRPr="00277C0F">
        <w:rPr>
          <w:rFonts w:ascii="Times New Roman" w:hAnsi="Times New Roman" w:cs="Times New Roman"/>
          <w:b/>
          <w:sz w:val="24"/>
          <w:szCs w:val="24"/>
        </w:rPr>
        <w:t xml:space="preserve"> 1,4 </w:t>
      </w:r>
      <w:proofErr w:type="spellStart"/>
      <w:r w:rsidR="00BB5CB3" w:rsidRPr="00277C0F">
        <w:rPr>
          <w:rFonts w:ascii="Times New Roman" w:hAnsi="Times New Roman" w:cs="Times New Roman"/>
          <w:b/>
          <w:sz w:val="24"/>
          <w:szCs w:val="24"/>
        </w:rPr>
        <w:t>млрд.р</w:t>
      </w:r>
      <w:proofErr w:type="spellEnd"/>
      <w:r w:rsidR="00BB5CB3" w:rsidRPr="00277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B0E" w:rsidRPr="00277C0F">
        <w:rPr>
          <w:rFonts w:ascii="Times New Roman" w:hAnsi="Times New Roman" w:cs="Times New Roman"/>
          <w:sz w:val="24"/>
          <w:szCs w:val="24"/>
        </w:rPr>
        <w:t xml:space="preserve">Этой суммы </w:t>
      </w:r>
      <w:r w:rsidR="00786B0E" w:rsidRPr="00277C0F">
        <w:rPr>
          <w:rFonts w:ascii="Times New Roman" w:hAnsi="Times New Roman" w:cs="Times New Roman"/>
          <w:b/>
          <w:sz w:val="24"/>
          <w:szCs w:val="24"/>
        </w:rPr>
        <w:t>катастрофически недостаточно</w:t>
      </w:r>
      <w:r w:rsidR="00786B0E" w:rsidRPr="00277C0F">
        <w:rPr>
          <w:rFonts w:ascii="Times New Roman" w:hAnsi="Times New Roman" w:cs="Times New Roman"/>
          <w:sz w:val="24"/>
          <w:szCs w:val="24"/>
        </w:rPr>
        <w:t>, учитывая</w:t>
      </w:r>
      <w:r w:rsidR="00472986" w:rsidRPr="00277C0F">
        <w:rPr>
          <w:rFonts w:ascii="Times New Roman" w:hAnsi="Times New Roman" w:cs="Times New Roman"/>
          <w:b/>
          <w:sz w:val="24"/>
          <w:szCs w:val="24"/>
        </w:rPr>
        <w:t xml:space="preserve">, что </w:t>
      </w:r>
      <w:r w:rsidRPr="00277C0F">
        <w:rPr>
          <w:rFonts w:ascii="Times New Roman" w:hAnsi="Times New Roman" w:cs="Times New Roman"/>
          <w:sz w:val="24"/>
          <w:szCs w:val="24"/>
        </w:rPr>
        <w:t xml:space="preserve">на территории УР числится </w:t>
      </w:r>
      <w:r w:rsidR="00786B0E" w:rsidRPr="00277C0F">
        <w:rPr>
          <w:rFonts w:ascii="Times New Roman" w:hAnsi="Times New Roman" w:cs="Times New Roman"/>
          <w:b/>
          <w:sz w:val="24"/>
          <w:szCs w:val="24"/>
        </w:rPr>
        <w:t>порядка 800</w:t>
      </w:r>
      <w:r w:rsidRPr="00277C0F">
        <w:rPr>
          <w:rFonts w:ascii="Times New Roman" w:hAnsi="Times New Roman" w:cs="Times New Roman"/>
          <w:sz w:val="24"/>
          <w:szCs w:val="24"/>
        </w:rPr>
        <w:t xml:space="preserve"> дошкольных </w:t>
      </w:r>
      <w:r w:rsidR="00786B0E" w:rsidRPr="00277C0F">
        <w:rPr>
          <w:rFonts w:ascii="Times New Roman" w:hAnsi="Times New Roman" w:cs="Times New Roman"/>
          <w:sz w:val="24"/>
          <w:szCs w:val="24"/>
        </w:rPr>
        <w:t>и</w:t>
      </w:r>
      <w:r w:rsidRPr="00277C0F">
        <w:rPr>
          <w:rFonts w:ascii="Times New Roman" w:hAnsi="Times New Roman" w:cs="Times New Roman"/>
          <w:sz w:val="24"/>
          <w:szCs w:val="24"/>
        </w:rPr>
        <w:t xml:space="preserve"> 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600 </w:t>
      </w:r>
      <w:r w:rsidRPr="00277C0F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учреждений, без учета учреждений профессионального </w:t>
      </w:r>
      <w:r w:rsidR="00786B0E" w:rsidRPr="00277C0F">
        <w:rPr>
          <w:rFonts w:ascii="Times New Roman" w:hAnsi="Times New Roman" w:cs="Times New Roman"/>
          <w:sz w:val="24"/>
          <w:szCs w:val="24"/>
        </w:rPr>
        <w:t>и</w:t>
      </w:r>
      <w:r w:rsidRPr="00277C0F">
        <w:rPr>
          <w:rFonts w:ascii="Times New Roman" w:hAnsi="Times New Roman" w:cs="Times New Roman"/>
          <w:sz w:val="24"/>
          <w:szCs w:val="24"/>
        </w:rPr>
        <w:t xml:space="preserve"> высшего образования. </w:t>
      </w:r>
      <w:r w:rsidR="00786B0E" w:rsidRPr="00277C0F">
        <w:rPr>
          <w:rFonts w:ascii="Times New Roman" w:hAnsi="Times New Roman" w:cs="Times New Roman"/>
          <w:sz w:val="24"/>
          <w:szCs w:val="24"/>
        </w:rPr>
        <w:t xml:space="preserve">Из всей суммы </w:t>
      </w:r>
      <w:r w:rsidR="00786B0E" w:rsidRPr="00277C0F">
        <w:rPr>
          <w:rFonts w:ascii="Times New Roman" w:hAnsi="Times New Roman" w:cs="Times New Roman"/>
          <w:b/>
          <w:sz w:val="24"/>
          <w:szCs w:val="24"/>
        </w:rPr>
        <w:t>4,839 млрд</w:t>
      </w:r>
      <w:r w:rsidR="00786B0E" w:rsidRPr="00277C0F">
        <w:rPr>
          <w:rFonts w:ascii="Times New Roman" w:hAnsi="Times New Roman" w:cs="Times New Roman"/>
          <w:sz w:val="24"/>
          <w:szCs w:val="24"/>
        </w:rPr>
        <w:t xml:space="preserve">. </w:t>
      </w:r>
      <w:r w:rsidR="009A0FD8" w:rsidRPr="00277C0F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786B0E" w:rsidRPr="00277C0F">
        <w:rPr>
          <w:rFonts w:ascii="Times New Roman" w:hAnsi="Times New Roman" w:cs="Times New Roman"/>
          <w:b/>
          <w:sz w:val="24"/>
          <w:szCs w:val="24"/>
        </w:rPr>
        <w:t>на физическую охрану– 4,258 млрд</w:t>
      </w:r>
      <w:r w:rsidR="00786B0E" w:rsidRPr="00277C0F">
        <w:rPr>
          <w:rFonts w:ascii="Times New Roman" w:hAnsi="Times New Roman" w:cs="Times New Roman"/>
          <w:sz w:val="24"/>
          <w:szCs w:val="24"/>
        </w:rPr>
        <w:t xml:space="preserve">. и на </w:t>
      </w:r>
      <w:r w:rsidR="00786B0E" w:rsidRPr="00277C0F">
        <w:rPr>
          <w:rFonts w:ascii="Times New Roman" w:hAnsi="Times New Roman" w:cs="Times New Roman"/>
          <w:b/>
          <w:sz w:val="24"/>
          <w:szCs w:val="24"/>
        </w:rPr>
        <w:t>техническую оснащенность - 0,581 млрд</w:t>
      </w:r>
      <w:r w:rsidR="00786B0E" w:rsidRPr="00277C0F">
        <w:rPr>
          <w:rFonts w:ascii="Times New Roman" w:hAnsi="Times New Roman" w:cs="Times New Roman"/>
          <w:sz w:val="24"/>
          <w:szCs w:val="24"/>
        </w:rPr>
        <w:t xml:space="preserve">. рублей; на обеспечение </w:t>
      </w:r>
      <w:r w:rsidR="00786B0E" w:rsidRPr="00277C0F">
        <w:rPr>
          <w:rFonts w:ascii="Times New Roman" w:hAnsi="Times New Roman" w:cs="Times New Roman"/>
          <w:b/>
          <w:sz w:val="24"/>
          <w:szCs w:val="24"/>
        </w:rPr>
        <w:t>пожарной безопасности - 0,008 млрд. рублей</w:t>
      </w:r>
      <w:r w:rsidR="00786B0E" w:rsidRPr="00277C0F">
        <w:rPr>
          <w:rFonts w:ascii="Times New Roman" w:hAnsi="Times New Roman" w:cs="Times New Roman"/>
          <w:sz w:val="24"/>
          <w:szCs w:val="24"/>
        </w:rPr>
        <w:t>.</w:t>
      </w:r>
    </w:p>
    <w:p w:rsidR="00DE0195" w:rsidRPr="00277C0F" w:rsidRDefault="00786B0E" w:rsidP="009A0FD8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Дополнительная потребность составляет </w:t>
      </w:r>
      <w:r w:rsidRPr="00277C0F">
        <w:rPr>
          <w:rFonts w:ascii="Times New Roman" w:hAnsi="Times New Roman" w:cs="Times New Roman"/>
          <w:b/>
          <w:sz w:val="24"/>
          <w:szCs w:val="24"/>
        </w:rPr>
        <w:t>минимум 2,215 млрд. рублей</w:t>
      </w:r>
      <w:r w:rsidRPr="00277C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      В соответствии ФЗ «Об образовании», образовательная организация </w:t>
      </w:r>
      <w:r w:rsidRPr="00277C0F">
        <w:rPr>
          <w:rFonts w:ascii="Times New Roman" w:hAnsi="Times New Roman" w:cs="Times New Roman"/>
          <w:b/>
          <w:sz w:val="24"/>
          <w:szCs w:val="24"/>
        </w:rPr>
        <w:t>обязана</w:t>
      </w:r>
      <w:r w:rsidRPr="00277C0F">
        <w:rPr>
          <w:rFonts w:ascii="Times New Roman" w:hAnsi="Times New Roman" w:cs="Times New Roman"/>
          <w:sz w:val="24"/>
          <w:szCs w:val="24"/>
        </w:rPr>
        <w:t xml:space="preserve"> создавать </w:t>
      </w:r>
      <w:r w:rsidRPr="00277C0F">
        <w:rPr>
          <w:rFonts w:ascii="Times New Roman" w:hAnsi="Times New Roman" w:cs="Times New Roman"/>
          <w:b/>
          <w:sz w:val="24"/>
          <w:szCs w:val="24"/>
        </w:rPr>
        <w:t xml:space="preserve">безопасные </w:t>
      </w:r>
      <w:r w:rsidRPr="00277C0F">
        <w:rPr>
          <w:rFonts w:ascii="Times New Roman" w:hAnsi="Times New Roman" w:cs="Times New Roman"/>
          <w:sz w:val="24"/>
          <w:szCs w:val="24"/>
        </w:rPr>
        <w:t>условия обучения.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    Требования к антитеррористической защищенности объектов Министерства просвещения РФ утверждены Постановлением Правительства РФ от 2 августа 2019 г. № 1006</w:t>
      </w:r>
      <w:r w:rsidR="00207258" w:rsidRPr="00277C0F">
        <w:rPr>
          <w:rFonts w:ascii="Times New Roman" w:hAnsi="Times New Roman" w:cs="Times New Roman"/>
          <w:sz w:val="24"/>
          <w:szCs w:val="24"/>
        </w:rPr>
        <w:t>.</w:t>
      </w:r>
    </w:p>
    <w:p w:rsidR="00207258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     Трагедия, произошедшая 26.09.2022 г, </w:t>
      </w:r>
      <w:proofErr w:type="gramStart"/>
      <w:r w:rsidRPr="00277C0F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277C0F">
        <w:rPr>
          <w:rFonts w:ascii="Times New Roman" w:hAnsi="Times New Roman" w:cs="Times New Roman"/>
          <w:sz w:val="24"/>
          <w:szCs w:val="24"/>
        </w:rPr>
        <w:t xml:space="preserve"> которой было </w:t>
      </w:r>
      <w:r w:rsidRPr="00277C0F">
        <w:rPr>
          <w:rFonts w:ascii="Times New Roman" w:hAnsi="Times New Roman" w:cs="Times New Roman"/>
          <w:b/>
          <w:sz w:val="24"/>
          <w:szCs w:val="24"/>
        </w:rPr>
        <w:t>расстреляно</w:t>
      </w:r>
      <w:r w:rsidRPr="00277C0F">
        <w:rPr>
          <w:rFonts w:ascii="Times New Roman" w:hAnsi="Times New Roman" w:cs="Times New Roman"/>
          <w:sz w:val="24"/>
          <w:szCs w:val="24"/>
        </w:rPr>
        <w:t xml:space="preserve"> 11 детей в школе № 88 г. Ижевска показала, что в школах региона </w:t>
      </w:r>
      <w:r w:rsidRPr="00277C0F">
        <w:rPr>
          <w:rFonts w:ascii="Times New Roman" w:hAnsi="Times New Roman" w:cs="Times New Roman"/>
          <w:b/>
          <w:sz w:val="24"/>
          <w:szCs w:val="24"/>
        </w:rPr>
        <w:t>не соблюдаются требования Постановления Правительства</w:t>
      </w:r>
      <w:r w:rsidR="00237CB0" w:rsidRPr="00277C0F">
        <w:rPr>
          <w:rFonts w:ascii="Times New Roman" w:hAnsi="Times New Roman" w:cs="Times New Roman"/>
          <w:b/>
          <w:sz w:val="24"/>
          <w:szCs w:val="24"/>
        </w:rPr>
        <w:t xml:space="preserve"> №1006, которые действуют аж с 2019 года</w:t>
      </w:r>
      <w:r w:rsidRPr="00277C0F">
        <w:rPr>
          <w:rFonts w:ascii="Times New Roman" w:hAnsi="Times New Roman" w:cs="Times New Roman"/>
          <w:sz w:val="24"/>
          <w:szCs w:val="24"/>
        </w:rPr>
        <w:t xml:space="preserve">. </w:t>
      </w:r>
      <w:r w:rsidR="00237CB0" w:rsidRPr="00277C0F">
        <w:rPr>
          <w:rFonts w:ascii="Times New Roman" w:hAnsi="Times New Roman" w:cs="Times New Roman"/>
          <w:sz w:val="24"/>
          <w:szCs w:val="24"/>
        </w:rPr>
        <w:t xml:space="preserve">Более того, после трагедии </w:t>
      </w:r>
      <w:r w:rsidR="00207258" w:rsidRPr="00277C0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07258" w:rsidRPr="00277C0F">
        <w:rPr>
          <w:rFonts w:ascii="Times New Roman" w:hAnsi="Times New Roman" w:cs="Times New Roman"/>
          <w:b/>
          <w:sz w:val="24"/>
          <w:szCs w:val="24"/>
        </w:rPr>
        <w:t>снова</w:t>
      </w:r>
      <w:r w:rsidR="00207258" w:rsidRPr="00277C0F">
        <w:rPr>
          <w:rFonts w:ascii="Times New Roman" w:hAnsi="Times New Roman" w:cs="Times New Roman"/>
          <w:sz w:val="24"/>
          <w:szCs w:val="24"/>
        </w:rPr>
        <w:t xml:space="preserve"> отправили в школы</w:t>
      </w:r>
      <w:r w:rsidR="00237CB0" w:rsidRPr="00277C0F">
        <w:rPr>
          <w:rFonts w:ascii="Times New Roman" w:hAnsi="Times New Roman" w:cs="Times New Roman"/>
          <w:sz w:val="24"/>
          <w:szCs w:val="24"/>
        </w:rPr>
        <w:t xml:space="preserve">, несмотря на то, что защищенность объектов </w:t>
      </w:r>
      <w:r w:rsidR="00237CB0" w:rsidRPr="00277C0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EE2F42" w:rsidRPr="00277C0F">
        <w:rPr>
          <w:rFonts w:ascii="Times New Roman" w:hAnsi="Times New Roman" w:cs="Times New Roman"/>
          <w:b/>
          <w:sz w:val="24"/>
          <w:szCs w:val="24"/>
        </w:rPr>
        <w:t>была усилена должным образом</w:t>
      </w:r>
      <w:r w:rsidR="00EE2F42" w:rsidRPr="00277C0F">
        <w:rPr>
          <w:rFonts w:ascii="Times New Roman" w:hAnsi="Times New Roman" w:cs="Times New Roman"/>
          <w:sz w:val="24"/>
          <w:szCs w:val="24"/>
        </w:rPr>
        <w:t xml:space="preserve">. </w:t>
      </w:r>
      <w:r w:rsidR="00207258" w:rsidRPr="00277C0F">
        <w:rPr>
          <w:rFonts w:ascii="Times New Roman" w:hAnsi="Times New Roman" w:cs="Times New Roman"/>
          <w:sz w:val="24"/>
          <w:szCs w:val="24"/>
        </w:rPr>
        <w:t xml:space="preserve">На прошлой неделе в одной из школ случился ложный вызов. Ребенку хлопок показался выстрелом. Так вот приехавшие сотрудники, как пишет пресса, провели </w:t>
      </w:r>
      <w:r w:rsidR="001B1EF2">
        <w:rPr>
          <w:rFonts w:ascii="Times New Roman" w:hAnsi="Times New Roman" w:cs="Times New Roman"/>
          <w:sz w:val="24"/>
          <w:szCs w:val="24"/>
        </w:rPr>
        <w:t>разъяснительную</w:t>
      </w:r>
      <w:r w:rsidR="00207258" w:rsidRPr="00277C0F">
        <w:rPr>
          <w:rFonts w:ascii="Times New Roman" w:hAnsi="Times New Roman" w:cs="Times New Roman"/>
          <w:sz w:val="24"/>
          <w:szCs w:val="24"/>
        </w:rPr>
        <w:t xml:space="preserve"> беседу с учеником и его родителями, но почему-то </w:t>
      </w:r>
      <w:r w:rsidR="00207258" w:rsidRPr="00277C0F">
        <w:rPr>
          <w:rFonts w:ascii="Times New Roman" w:hAnsi="Times New Roman" w:cs="Times New Roman"/>
          <w:b/>
          <w:sz w:val="24"/>
          <w:szCs w:val="24"/>
        </w:rPr>
        <w:t>не с председателем антитеррористической комиссии Удмуртии.</w:t>
      </w:r>
    </w:p>
    <w:p w:rsidR="001B1EF2" w:rsidRPr="001B1EF2" w:rsidRDefault="001B1EF2" w:rsidP="001B1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EF2" w:rsidRDefault="001B1EF2" w:rsidP="001B1EF2">
      <w:pPr>
        <w:jc w:val="both"/>
        <w:rPr>
          <w:rFonts w:ascii="Times New Roman" w:hAnsi="Times New Roman" w:cs="Times New Roman"/>
          <w:sz w:val="24"/>
          <w:szCs w:val="24"/>
        </w:rPr>
      </w:pPr>
      <w:r w:rsidRPr="001B1EF2">
        <w:rPr>
          <w:rFonts w:ascii="Times New Roman" w:hAnsi="Times New Roman" w:cs="Times New Roman"/>
          <w:sz w:val="24"/>
          <w:szCs w:val="24"/>
        </w:rPr>
        <w:t xml:space="preserve">       В этой связи хотелось бы отметить, что мною были направлены </w:t>
      </w:r>
      <w:r w:rsidRPr="001B1EF2">
        <w:rPr>
          <w:rFonts w:ascii="Times New Roman" w:hAnsi="Times New Roman" w:cs="Times New Roman"/>
          <w:b/>
          <w:sz w:val="24"/>
          <w:szCs w:val="24"/>
        </w:rPr>
        <w:t>соответствующие Обращения в федеральные надзорные органы</w:t>
      </w:r>
      <w:r w:rsidRPr="001B1EF2">
        <w:rPr>
          <w:rFonts w:ascii="Times New Roman" w:hAnsi="Times New Roman" w:cs="Times New Roman"/>
          <w:sz w:val="24"/>
          <w:szCs w:val="24"/>
        </w:rPr>
        <w:t xml:space="preserve"> для осуществления </w:t>
      </w:r>
      <w:proofErr w:type="gramStart"/>
      <w:r w:rsidRPr="001B1EF2">
        <w:rPr>
          <w:rFonts w:ascii="Times New Roman" w:hAnsi="Times New Roman" w:cs="Times New Roman"/>
          <w:sz w:val="24"/>
          <w:szCs w:val="24"/>
        </w:rPr>
        <w:t xml:space="preserve">проверки действий/бездействия ряда </w:t>
      </w:r>
      <w:r w:rsidRPr="001B1EF2">
        <w:rPr>
          <w:rFonts w:ascii="Times New Roman" w:hAnsi="Times New Roman" w:cs="Times New Roman"/>
          <w:b/>
          <w:sz w:val="24"/>
          <w:szCs w:val="24"/>
        </w:rPr>
        <w:t>высших должностных лиц Удмуртии</w:t>
      </w:r>
      <w:proofErr w:type="gramEnd"/>
      <w:r w:rsidRPr="001B1EF2">
        <w:rPr>
          <w:rFonts w:ascii="Times New Roman" w:hAnsi="Times New Roman" w:cs="Times New Roman"/>
          <w:sz w:val="24"/>
          <w:szCs w:val="24"/>
        </w:rPr>
        <w:t xml:space="preserve"> в осуществлении ими мероприятий по обеспечению антитеррористической защиты объектов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за предыдущие годы</w:t>
      </w:r>
      <w:r w:rsidRPr="001B1E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принятия, в случае необходимости, соответствующих процессуальных решений.</w:t>
      </w:r>
    </w:p>
    <w:p w:rsidR="001B1EF2" w:rsidRPr="00277C0F" w:rsidRDefault="001B1EF2" w:rsidP="001B1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95" w:rsidRPr="00277C0F" w:rsidRDefault="009A0FD8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 </w:t>
      </w:r>
      <w:r w:rsidR="00207258" w:rsidRPr="00277C0F">
        <w:rPr>
          <w:rFonts w:ascii="Times New Roman" w:hAnsi="Times New Roman" w:cs="Times New Roman"/>
          <w:sz w:val="24"/>
          <w:szCs w:val="24"/>
        </w:rPr>
        <w:t>В конце сентября рег</w:t>
      </w:r>
      <w:r w:rsidR="001B1EF2">
        <w:rPr>
          <w:rFonts w:ascii="Times New Roman" w:hAnsi="Times New Roman" w:cs="Times New Roman"/>
          <w:sz w:val="24"/>
          <w:szCs w:val="24"/>
        </w:rPr>
        <w:t>.</w:t>
      </w:r>
      <w:r w:rsidR="00207258" w:rsidRPr="00277C0F">
        <w:rPr>
          <w:rFonts w:ascii="Times New Roman" w:hAnsi="Times New Roman" w:cs="Times New Roman"/>
          <w:sz w:val="24"/>
          <w:szCs w:val="24"/>
        </w:rPr>
        <w:t xml:space="preserve"> отделением Яблока в Правительство РФ и Комитет Госдумы по образованию были направлены Предложения по усилению антитеррористической безопасности </w:t>
      </w:r>
      <w:proofErr w:type="spellStart"/>
      <w:r w:rsidR="00207258" w:rsidRPr="00277C0F">
        <w:rPr>
          <w:rFonts w:ascii="Times New Roman" w:hAnsi="Times New Roman" w:cs="Times New Roman"/>
          <w:sz w:val="24"/>
          <w:szCs w:val="24"/>
        </w:rPr>
        <w:t>обр</w:t>
      </w:r>
      <w:proofErr w:type="gramStart"/>
      <w:r w:rsidR="00207258" w:rsidRPr="00277C0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207258" w:rsidRPr="00277C0F">
        <w:rPr>
          <w:rFonts w:ascii="Times New Roman" w:hAnsi="Times New Roman" w:cs="Times New Roman"/>
          <w:sz w:val="24"/>
          <w:szCs w:val="24"/>
        </w:rPr>
        <w:t>чр</w:t>
      </w:r>
      <w:proofErr w:type="spellEnd"/>
      <w:r w:rsidR="00DE0195" w:rsidRPr="00277C0F">
        <w:rPr>
          <w:rFonts w:ascii="Times New Roman" w:hAnsi="Times New Roman" w:cs="Times New Roman"/>
          <w:sz w:val="24"/>
          <w:szCs w:val="24"/>
        </w:rPr>
        <w:t xml:space="preserve">, включающие следующие меры: 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C0F">
        <w:rPr>
          <w:rFonts w:ascii="Times New Roman" w:hAnsi="Times New Roman" w:cs="Times New Roman"/>
          <w:i/>
          <w:sz w:val="24"/>
          <w:szCs w:val="24"/>
        </w:rPr>
        <w:t>▪</w:t>
      </w:r>
      <w:r w:rsidRPr="00277C0F">
        <w:rPr>
          <w:rFonts w:ascii="Times New Roman" w:hAnsi="Times New Roman" w:cs="Times New Roman"/>
          <w:i/>
          <w:sz w:val="24"/>
          <w:szCs w:val="24"/>
        </w:rPr>
        <w:tab/>
        <w:t>каждое образовательное учреждение должно быть в обязательном порядке оснащено пуленепробиваемыми кабинками для охраны при входе;</w:t>
      </w:r>
    </w:p>
    <w:p w:rsidR="009A0FD8" w:rsidRPr="00277C0F" w:rsidRDefault="009A0FD8" w:rsidP="00DE01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C0F">
        <w:rPr>
          <w:rFonts w:ascii="Times New Roman" w:hAnsi="Times New Roman" w:cs="Times New Roman"/>
          <w:i/>
          <w:sz w:val="24"/>
          <w:szCs w:val="24"/>
        </w:rPr>
        <w:t>▪           системами оповещения, срабатывающими разными сигналами на теракт и на пожар;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C0F">
        <w:rPr>
          <w:rFonts w:ascii="Times New Roman" w:hAnsi="Times New Roman" w:cs="Times New Roman"/>
          <w:i/>
          <w:sz w:val="24"/>
          <w:szCs w:val="24"/>
        </w:rPr>
        <w:t>▪</w:t>
      </w:r>
      <w:r w:rsidRPr="00277C0F">
        <w:rPr>
          <w:rFonts w:ascii="Times New Roman" w:hAnsi="Times New Roman" w:cs="Times New Roman"/>
          <w:i/>
          <w:sz w:val="24"/>
          <w:szCs w:val="24"/>
        </w:rPr>
        <w:tab/>
        <w:t xml:space="preserve">каждый учебный класс в обязательном порядке должен быть оснащен дверьми с дополнительными запорными механизмами (или автоматической блокировкой изнутри по тревожной кнопке учителя), позволяющими в случае </w:t>
      </w:r>
      <w:r w:rsidR="00277C0F" w:rsidRPr="00277C0F">
        <w:rPr>
          <w:rFonts w:ascii="Times New Roman" w:hAnsi="Times New Roman" w:cs="Times New Roman"/>
          <w:i/>
          <w:sz w:val="24"/>
          <w:szCs w:val="24"/>
        </w:rPr>
        <w:t>ЧС</w:t>
      </w:r>
      <w:r w:rsidRPr="00277C0F">
        <w:rPr>
          <w:rFonts w:ascii="Times New Roman" w:hAnsi="Times New Roman" w:cs="Times New Roman"/>
          <w:i/>
          <w:sz w:val="24"/>
          <w:szCs w:val="24"/>
        </w:rPr>
        <w:t xml:space="preserve"> в кратчайшие сроки заблокировать двери этих помещений изнутри до прибытия сотрудников полиции;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C0F">
        <w:rPr>
          <w:rFonts w:ascii="Times New Roman" w:hAnsi="Times New Roman" w:cs="Times New Roman"/>
          <w:i/>
          <w:sz w:val="24"/>
          <w:szCs w:val="24"/>
        </w:rPr>
        <w:lastRenderedPageBreak/>
        <w:t>▪</w:t>
      </w:r>
      <w:r w:rsidRPr="00277C0F">
        <w:rPr>
          <w:rFonts w:ascii="Times New Roman" w:hAnsi="Times New Roman" w:cs="Times New Roman"/>
          <w:i/>
          <w:sz w:val="24"/>
          <w:szCs w:val="24"/>
        </w:rPr>
        <w:tab/>
        <w:t>регламентирова</w:t>
      </w:r>
      <w:r w:rsidR="00207258" w:rsidRPr="00277C0F">
        <w:rPr>
          <w:rFonts w:ascii="Times New Roman" w:hAnsi="Times New Roman" w:cs="Times New Roman"/>
          <w:i/>
          <w:sz w:val="24"/>
          <w:szCs w:val="24"/>
        </w:rPr>
        <w:t>ть</w:t>
      </w:r>
      <w:r w:rsidRPr="00277C0F">
        <w:rPr>
          <w:rFonts w:ascii="Times New Roman" w:hAnsi="Times New Roman" w:cs="Times New Roman"/>
          <w:i/>
          <w:sz w:val="24"/>
          <w:szCs w:val="24"/>
        </w:rPr>
        <w:t xml:space="preserve"> охран</w:t>
      </w:r>
      <w:r w:rsidR="00207258" w:rsidRPr="00277C0F">
        <w:rPr>
          <w:rFonts w:ascii="Times New Roman" w:hAnsi="Times New Roman" w:cs="Times New Roman"/>
          <w:i/>
          <w:sz w:val="24"/>
          <w:szCs w:val="24"/>
        </w:rPr>
        <w:t>у</w:t>
      </w:r>
      <w:r w:rsidRPr="00277C0F">
        <w:rPr>
          <w:rFonts w:ascii="Times New Roman" w:hAnsi="Times New Roman" w:cs="Times New Roman"/>
          <w:i/>
          <w:sz w:val="24"/>
          <w:szCs w:val="24"/>
        </w:rPr>
        <w:t xml:space="preserve"> исключительно сотрудниками </w:t>
      </w:r>
      <w:proofErr w:type="spellStart"/>
      <w:r w:rsidRPr="00277C0F">
        <w:rPr>
          <w:rFonts w:ascii="Times New Roman" w:hAnsi="Times New Roman" w:cs="Times New Roman"/>
          <w:i/>
          <w:sz w:val="24"/>
          <w:szCs w:val="24"/>
        </w:rPr>
        <w:t>Росгвардии</w:t>
      </w:r>
      <w:proofErr w:type="spellEnd"/>
      <w:r w:rsidRPr="00277C0F">
        <w:rPr>
          <w:rFonts w:ascii="Times New Roman" w:hAnsi="Times New Roman" w:cs="Times New Roman"/>
          <w:i/>
          <w:sz w:val="24"/>
          <w:szCs w:val="24"/>
        </w:rPr>
        <w:t xml:space="preserve"> или МВД, которые имеют достаточные навыки для противодействия нештатным ситуациям, права на боевое оружие и использование специальных средств; 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C0F">
        <w:rPr>
          <w:rFonts w:ascii="Times New Roman" w:hAnsi="Times New Roman" w:cs="Times New Roman"/>
          <w:i/>
          <w:sz w:val="24"/>
          <w:szCs w:val="24"/>
        </w:rPr>
        <w:t>▪</w:t>
      </w:r>
      <w:r w:rsidRPr="00277C0F">
        <w:rPr>
          <w:rFonts w:ascii="Times New Roman" w:hAnsi="Times New Roman" w:cs="Times New Roman"/>
          <w:i/>
          <w:sz w:val="24"/>
          <w:szCs w:val="24"/>
        </w:rPr>
        <w:tab/>
        <w:t xml:space="preserve">включить в Перечень объектов, подлежащих обязательной охране войсками национальной гвардии РФ </w:t>
      </w:r>
      <w:r w:rsidR="00207258" w:rsidRPr="00277C0F">
        <w:rPr>
          <w:rFonts w:ascii="Times New Roman" w:hAnsi="Times New Roman" w:cs="Times New Roman"/>
          <w:i/>
          <w:sz w:val="24"/>
          <w:szCs w:val="24"/>
        </w:rPr>
        <w:t>все</w:t>
      </w:r>
      <w:r w:rsidRPr="00277C0F">
        <w:rPr>
          <w:rFonts w:ascii="Times New Roman" w:hAnsi="Times New Roman" w:cs="Times New Roman"/>
          <w:i/>
          <w:sz w:val="24"/>
          <w:szCs w:val="24"/>
        </w:rPr>
        <w:t xml:space="preserve"> объекты:</w:t>
      </w:r>
      <w:r w:rsidR="00207258" w:rsidRPr="00277C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7C0F">
        <w:rPr>
          <w:rFonts w:ascii="Times New Roman" w:hAnsi="Times New Roman" w:cs="Times New Roman"/>
          <w:i/>
          <w:sz w:val="24"/>
          <w:szCs w:val="24"/>
        </w:rPr>
        <w:t>учреждений дошкольного</w:t>
      </w:r>
      <w:r w:rsidR="00207258" w:rsidRPr="00277C0F">
        <w:rPr>
          <w:rFonts w:ascii="Times New Roman" w:hAnsi="Times New Roman" w:cs="Times New Roman"/>
          <w:i/>
          <w:sz w:val="24"/>
          <w:szCs w:val="24"/>
        </w:rPr>
        <w:t>, школьного, профессионального, высшего</w:t>
      </w:r>
      <w:r w:rsidRPr="00277C0F">
        <w:rPr>
          <w:rFonts w:ascii="Times New Roman" w:hAnsi="Times New Roman" w:cs="Times New Roman"/>
          <w:i/>
          <w:sz w:val="24"/>
          <w:szCs w:val="24"/>
        </w:rPr>
        <w:t xml:space="preserve"> образования;</w:t>
      </w:r>
      <w:r w:rsidR="00207258" w:rsidRPr="00277C0F">
        <w:rPr>
          <w:rFonts w:ascii="Times New Roman" w:hAnsi="Times New Roman" w:cs="Times New Roman"/>
          <w:i/>
          <w:sz w:val="24"/>
          <w:szCs w:val="24"/>
        </w:rPr>
        <w:t xml:space="preserve"> зданий</w:t>
      </w:r>
      <w:r w:rsidRPr="00277C0F">
        <w:rPr>
          <w:rFonts w:ascii="Times New Roman" w:hAnsi="Times New Roman" w:cs="Times New Roman"/>
          <w:i/>
          <w:sz w:val="24"/>
          <w:szCs w:val="24"/>
        </w:rPr>
        <w:t xml:space="preserve"> амбулаторно-поликлинических учреждений для детей;</w:t>
      </w:r>
      <w:r w:rsidR="00207258" w:rsidRPr="00277C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7C0F">
        <w:rPr>
          <w:rFonts w:ascii="Times New Roman" w:hAnsi="Times New Roman" w:cs="Times New Roman"/>
          <w:i/>
          <w:sz w:val="24"/>
          <w:szCs w:val="24"/>
        </w:rPr>
        <w:t>оздоровительных лагерей, санаториев для детей.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77C0F">
        <w:rPr>
          <w:rFonts w:ascii="Times New Roman" w:hAnsi="Times New Roman" w:cs="Times New Roman"/>
          <w:sz w:val="24"/>
          <w:szCs w:val="24"/>
        </w:rPr>
        <w:t>Предложениям была дана положительная оценка</w:t>
      </w:r>
      <w:r w:rsidR="00207258" w:rsidRPr="00277C0F">
        <w:rPr>
          <w:rFonts w:ascii="Times New Roman" w:hAnsi="Times New Roman" w:cs="Times New Roman"/>
          <w:sz w:val="24"/>
          <w:szCs w:val="24"/>
        </w:rPr>
        <w:t xml:space="preserve"> ведомств</w:t>
      </w:r>
      <w:r w:rsidRPr="00277C0F">
        <w:rPr>
          <w:rFonts w:ascii="Times New Roman" w:hAnsi="Times New Roman" w:cs="Times New Roman"/>
          <w:sz w:val="24"/>
          <w:szCs w:val="24"/>
        </w:rPr>
        <w:t>, в частности - Предложения по внесению изменений в нормативные правовые акты РФ в части оснащения объектов образовательных организаций пуленепробиваемыми кабинами для охраны, а также оснащения учебных классов дверьми с дополнительными запорными механизмами, нашли заслуживающими внимания при проработке мер по внедрению единого подхода к обеспечению безопасности и антитеррористической защищенности в общеобразовательных организациях.</w:t>
      </w:r>
      <w:proofErr w:type="gramEnd"/>
    </w:p>
    <w:p w:rsidR="00237CB0" w:rsidRPr="00277C0F" w:rsidRDefault="00237CB0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C0F">
        <w:rPr>
          <w:rFonts w:ascii="Times New Roman" w:hAnsi="Times New Roman" w:cs="Times New Roman"/>
          <w:sz w:val="24"/>
          <w:szCs w:val="24"/>
          <w:u w:val="single"/>
        </w:rPr>
        <w:t xml:space="preserve">В этой связи, </w:t>
      </w:r>
      <w:r w:rsidR="00786B0E" w:rsidRPr="00277C0F">
        <w:rPr>
          <w:rFonts w:ascii="Times New Roman" w:hAnsi="Times New Roman" w:cs="Times New Roman"/>
          <w:sz w:val="24"/>
          <w:szCs w:val="24"/>
          <w:u w:val="single"/>
        </w:rPr>
        <w:t xml:space="preserve">Яблоком </w:t>
      </w:r>
      <w:r w:rsidRPr="00277C0F">
        <w:rPr>
          <w:rFonts w:ascii="Times New Roman" w:hAnsi="Times New Roman" w:cs="Times New Roman"/>
          <w:sz w:val="24"/>
          <w:szCs w:val="24"/>
          <w:u w:val="single"/>
        </w:rPr>
        <w:t>предлагается:</w:t>
      </w:r>
    </w:p>
    <w:p w:rsidR="00DE0195" w:rsidRPr="00277C0F" w:rsidRDefault="00DE0195" w:rsidP="00DE01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195" w:rsidRDefault="00DE0195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▪ </w:t>
      </w:r>
      <w:r w:rsidRPr="00277C0F">
        <w:rPr>
          <w:rFonts w:ascii="Times New Roman" w:hAnsi="Times New Roman" w:cs="Times New Roman"/>
          <w:b/>
          <w:sz w:val="24"/>
          <w:szCs w:val="24"/>
        </w:rPr>
        <w:t>увеличить расходы на мероприятия по безопасности образовательных организаций в УР</w:t>
      </w:r>
      <w:r w:rsidR="00786B0E" w:rsidRPr="00277C0F">
        <w:rPr>
          <w:rFonts w:ascii="Times New Roman" w:hAnsi="Times New Roman" w:cs="Times New Roman"/>
          <w:b/>
          <w:sz w:val="24"/>
          <w:szCs w:val="24"/>
        </w:rPr>
        <w:t xml:space="preserve"> в размере 1 </w:t>
      </w:r>
      <w:proofErr w:type="gramStart"/>
      <w:r w:rsidR="00786B0E" w:rsidRPr="00277C0F">
        <w:rPr>
          <w:rFonts w:ascii="Times New Roman" w:hAnsi="Times New Roman" w:cs="Times New Roman"/>
          <w:b/>
          <w:sz w:val="24"/>
          <w:szCs w:val="24"/>
        </w:rPr>
        <w:t>млрд</w:t>
      </w:r>
      <w:proofErr w:type="gramEnd"/>
      <w:r w:rsidR="00786B0E" w:rsidRPr="00277C0F">
        <w:rPr>
          <w:rFonts w:ascii="Times New Roman" w:hAnsi="Times New Roman" w:cs="Times New Roman"/>
          <w:b/>
          <w:sz w:val="24"/>
          <w:szCs w:val="24"/>
        </w:rPr>
        <w:t xml:space="preserve"> 201 млн руб. ежегодно</w:t>
      </w:r>
      <w:r w:rsidRPr="00277C0F">
        <w:rPr>
          <w:rFonts w:ascii="Times New Roman" w:hAnsi="Times New Roman" w:cs="Times New Roman"/>
          <w:sz w:val="24"/>
          <w:szCs w:val="24"/>
        </w:rPr>
        <w:t>, проработав смету, которая бы включала меры ан</w:t>
      </w:r>
      <w:r w:rsidR="00237CB0" w:rsidRPr="00277C0F">
        <w:rPr>
          <w:rFonts w:ascii="Times New Roman" w:hAnsi="Times New Roman" w:cs="Times New Roman"/>
          <w:sz w:val="24"/>
          <w:szCs w:val="24"/>
        </w:rPr>
        <w:t xml:space="preserve">титеррористической безопасности, изложенные выше и соответствующие </w:t>
      </w:r>
      <w:r w:rsidRPr="00277C0F">
        <w:rPr>
          <w:rFonts w:ascii="Times New Roman" w:hAnsi="Times New Roman" w:cs="Times New Roman"/>
          <w:sz w:val="24"/>
          <w:szCs w:val="24"/>
        </w:rPr>
        <w:t>положениям Постановления Правительства РФ № 1006</w:t>
      </w:r>
      <w:r w:rsidR="00237CB0" w:rsidRPr="00277C0F">
        <w:rPr>
          <w:rFonts w:ascii="Times New Roman" w:hAnsi="Times New Roman" w:cs="Times New Roman"/>
          <w:sz w:val="24"/>
          <w:szCs w:val="24"/>
        </w:rPr>
        <w:t>.</w:t>
      </w:r>
      <w:r w:rsidR="00786B0E" w:rsidRPr="00277C0F">
        <w:rPr>
          <w:rFonts w:ascii="Times New Roman" w:hAnsi="Times New Roman" w:cs="Times New Roman"/>
          <w:sz w:val="24"/>
          <w:szCs w:val="24"/>
        </w:rPr>
        <w:t xml:space="preserve"> </w:t>
      </w:r>
      <w:r w:rsidRPr="00277C0F">
        <w:rPr>
          <w:rFonts w:ascii="Times New Roman" w:hAnsi="Times New Roman" w:cs="Times New Roman"/>
          <w:sz w:val="24"/>
          <w:szCs w:val="24"/>
        </w:rPr>
        <w:t xml:space="preserve">Дополнительное финансирование предлагается </w:t>
      </w:r>
      <w:proofErr w:type="gramStart"/>
      <w:r w:rsidRPr="00277C0F">
        <w:rPr>
          <w:rFonts w:ascii="Times New Roman" w:hAnsi="Times New Roman" w:cs="Times New Roman"/>
          <w:sz w:val="24"/>
          <w:szCs w:val="24"/>
        </w:rPr>
        <w:t>перераспределить</w:t>
      </w:r>
      <w:proofErr w:type="gramEnd"/>
      <w:r w:rsidR="00237CB0" w:rsidRPr="00277C0F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277C0F">
        <w:rPr>
          <w:rFonts w:ascii="Times New Roman" w:hAnsi="Times New Roman" w:cs="Times New Roman"/>
          <w:sz w:val="24"/>
          <w:szCs w:val="24"/>
        </w:rPr>
        <w:t xml:space="preserve"> из раздела «Национальная безопасность и п</w:t>
      </w:r>
      <w:r w:rsidR="00237CB0" w:rsidRPr="00277C0F">
        <w:rPr>
          <w:rFonts w:ascii="Times New Roman" w:hAnsi="Times New Roman" w:cs="Times New Roman"/>
          <w:sz w:val="24"/>
          <w:szCs w:val="24"/>
        </w:rPr>
        <w:t>равоохранительная деятельность»</w:t>
      </w:r>
      <w:r w:rsidRPr="00277C0F">
        <w:rPr>
          <w:rFonts w:ascii="Times New Roman" w:hAnsi="Times New Roman" w:cs="Times New Roman"/>
          <w:sz w:val="24"/>
          <w:szCs w:val="24"/>
        </w:rPr>
        <w:t>.</w:t>
      </w:r>
      <w:r w:rsidR="00786B0E" w:rsidRPr="00277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EF2" w:rsidRDefault="001B1EF2" w:rsidP="00DE0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EF2" w:rsidRPr="00277C0F" w:rsidRDefault="001B1EF2" w:rsidP="00DE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финансирование усиления безопасности образовательных учреждений не будет увеличено, - к сожалению, мы можем быть обречены на </w:t>
      </w:r>
      <w:r w:rsidRPr="001B1EF2">
        <w:rPr>
          <w:rFonts w:ascii="Times New Roman" w:hAnsi="Times New Roman" w:cs="Times New Roman"/>
          <w:b/>
          <w:sz w:val="24"/>
          <w:szCs w:val="24"/>
        </w:rPr>
        <w:t>новые трагедии</w:t>
      </w:r>
      <w:r>
        <w:rPr>
          <w:rFonts w:ascii="Times New Roman" w:hAnsi="Times New Roman" w:cs="Times New Roman"/>
          <w:sz w:val="24"/>
          <w:szCs w:val="24"/>
        </w:rPr>
        <w:t xml:space="preserve">. В этом случае, </w:t>
      </w:r>
      <w:r w:rsidRPr="001B1EF2">
        <w:rPr>
          <w:rFonts w:ascii="Times New Roman" w:hAnsi="Times New Roman" w:cs="Times New Roman"/>
          <w:b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из нас понесет </w:t>
      </w:r>
      <w:r w:rsidRPr="001B1EF2">
        <w:rPr>
          <w:rFonts w:ascii="Times New Roman" w:hAnsi="Times New Roman" w:cs="Times New Roman"/>
          <w:b/>
          <w:sz w:val="24"/>
          <w:szCs w:val="24"/>
        </w:rPr>
        <w:t>солидарную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F42" w:rsidRPr="00277C0F" w:rsidRDefault="00EE2F42" w:rsidP="00EE2F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F42" w:rsidRPr="00277C0F" w:rsidRDefault="00EE2F42" w:rsidP="00EE2F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C0F">
        <w:rPr>
          <w:rFonts w:ascii="Times New Roman" w:hAnsi="Times New Roman" w:cs="Times New Roman"/>
          <w:b/>
          <w:sz w:val="24"/>
          <w:szCs w:val="24"/>
          <w:u w:val="single"/>
        </w:rPr>
        <w:t>Резюмирую:</w:t>
      </w:r>
    </w:p>
    <w:p w:rsidR="00EE2F42" w:rsidRPr="00277C0F" w:rsidRDefault="00EE2F42" w:rsidP="00EE2F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F42" w:rsidRPr="00277C0F" w:rsidRDefault="00EE2F42" w:rsidP="00EE2F42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F">
        <w:rPr>
          <w:rFonts w:ascii="Times New Roman" w:hAnsi="Times New Roman" w:cs="Times New Roman"/>
          <w:sz w:val="24"/>
          <w:szCs w:val="24"/>
        </w:rPr>
        <w:t xml:space="preserve">В соответствии с положением ст. 37 Конституции УР, а также ч.2 ст. 63 Регламента Госсовета, все озвученные выше предложения вносятся партией Яблоко в форме Поправок к проекту закона Удмуртской Республики в порядке </w:t>
      </w:r>
      <w:r w:rsidRPr="001B1EF2">
        <w:rPr>
          <w:rFonts w:ascii="Times New Roman" w:hAnsi="Times New Roman" w:cs="Times New Roman"/>
          <w:b/>
          <w:sz w:val="24"/>
          <w:szCs w:val="24"/>
        </w:rPr>
        <w:t>законодательной инициативы</w:t>
      </w:r>
      <w:r w:rsidRPr="00277C0F">
        <w:rPr>
          <w:rFonts w:ascii="Times New Roman" w:hAnsi="Times New Roman" w:cs="Times New Roman"/>
          <w:sz w:val="24"/>
          <w:szCs w:val="24"/>
        </w:rPr>
        <w:t>.</w:t>
      </w:r>
    </w:p>
    <w:p w:rsidR="00B57E25" w:rsidRPr="00277C0F" w:rsidRDefault="00B57E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B57E25" w:rsidRPr="00277C0F">
      <w:footerReference w:type="default" r:id="rId9"/>
      <w:pgSz w:w="11906" w:h="16838"/>
      <w:pgMar w:top="1134" w:right="850" w:bottom="89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D9" w:rsidRDefault="00C178D9" w:rsidP="001B1EF2">
      <w:r>
        <w:separator/>
      </w:r>
    </w:p>
  </w:endnote>
  <w:endnote w:type="continuationSeparator" w:id="0">
    <w:p w:rsidR="00C178D9" w:rsidRDefault="00C178D9" w:rsidP="001B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165643"/>
      <w:docPartObj>
        <w:docPartGallery w:val="Page Numbers (Bottom of Page)"/>
        <w:docPartUnique/>
      </w:docPartObj>
    </w:sdtPr>
    <w:sdtEndPr/>
    <w:sdtContent>
      <w:p w:rsidR="001B1EF2" w:rsidRDefault="001B1E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0E0">
          <w:rPr>
            <w:noProof/>
          </w:rPr>
          <w:t>1</w:t>
        </w:r>
        <w:r>
          <w:fldChar w:fldCharType="end"/>
        </w:r>
      </w:p>
    </w:sdtContent>
  </w:sdt>
  <w:p w:rsidR="001B1EF2" w:rsidRDefault="001B1E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D9" w:rsidRDefault="00C178D9" w:rsidP="001B1EF2">
      <w:r>
        <w:separator/>
      </w:r>
    </w:p>
  </w:footnote>
  <w:footnote w:type="continuationSeparator" w:id="0">
    <w:p w:rsidR="00C178D9" w:rsidRDefault="00C178D9" w:rsidP="001B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1A78"/>
    <w:multiLevelType w:val="multilevel"/>
    <w:tmpl w:val="3CE2253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25"/>
    <w:rsid w:val="000B7784"/>
    <w:rsid w:val="001869AE"/>
    <w:rsid w:val="001A73A6"/>
    <w:rsid w:val="001B1EF2"/>
    <w:rsid w:val="00207258"/>
    <w:rsid w:val="00237CB0"/>
    <w:rsid w:val="00277C0F"/>
    <w:rsid w:val="00434B09"/>
    <w:rsid w:val="00472986"/>
    <w:rsid w:val="00492C5F"/>
    <w:rsid w:val="005B3B27"/>
    <w:rsid w:val="00786B0E"/>
    <w:rsid w:val="00976679"/>
    <w:rsid w:val="009A0FD8"/>
    <w:rsid w:val="00B45342"/>
    <w:rsid w:val="00B57E25"/>
    <w:rsid w:val="00BB5CB3"/>
    <w:rsid w:val="00C0542A"/>
    <w:rsid w:val="00C178D9"/>
    <w:rsid w:val="00C46792"/>
    <w:rsid w:val="00CE53E7"/>
    <w:rsid w:val="00D02285"/>
    <w:rsid w:val="00DB6B44"/>
    <w:rsid w:val="00DE0195"/>
    <w:rsid w:val="00E14D25"/>
    <w:rsid w:val="00EA6617"/>
    <w:rsid w:val="00EE2F42"/>
    <w:rsid w:val="00F36B08"/>
    <w:rsid w:val="00F93997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E01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E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EF2"/>
  </w:style>
  <w:style w:type="paragraph" w:styleId="a9">
    <w:name w:val="footer"/>
    <w:basedOn w:val="a"/>
    <w:link w:val="aa"/>
    <w:uiPriority w:val="99"/>
    <w:unhideWhenUsed/>
    <w:rsid w:val="001B1E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E01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E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EF2"/>
  </w:style>
  <w:style w:type="paragraph" w:styleId="a9">
    <w:name w:val="footer"/>
    <w:basedOn w:val="a"/>
    <w:link w:val="aa"/>
    <w:uiPriority w:val="99"/>
    <w:unhideWhenUsed/>
    <w:rsid w:val="001B1E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F47F-4E22-4BA9-A1D7-6C5CCE44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Свердлова Ксения Александровна</dc:creator>
  <cp:lastModifiedBy>Свердлова Ксения Александровна</cp:lastModifiedBy>
  <cp:revision>2</cp:revision>
  <cp:lastPrinted>2022-11-28T19:35:00Z</cp:lastPrinted>
  <dcterms:created xsi:type="dcterms:W3CDTF">2022-11-30T08:54:00Z</dcterms:created>
  <dcterms:modified xsi:type="dcterms:W3CDTF">2022-11-30T08:54:00Z</dcterms:modified>
</cp:coreProperties>
</file>