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8"/>
        <w:gridCol w:w="4574"/>
      </w:tblGrid>
      <w:tr w:rsidR="00C55CF7" w:rsidRPr="00282CA3" w:rsidTr="00730DAA">
        <w:trPr>
          <w:trHeight w:val="2036"/>
        </w:trPr>
        <w:tc>
          <w:tcPr>
            <w:tcW w:w="4672" w:type="dxa"/>
          </w:tcPr>
          <w:p w:rsidR="00C55CF7" w:rsidRPr="00282CA3" w:rsidRDefault="00C55CF7" w:rsidP="00B921C5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4E055D" w:rsidRPr="004E055D" w:rsidRDefault="004E055D" w:rsidP="004E055D">
            <w:pPr>
              <w:rPr>
                <w:b/>
                <w:sz w:val="28"/>
                <w:szCs w:val="28"/>
              </w:rPr>
            </w:pPr>
            <w:r w:rsidRPr="004E055D">
              <w:rPr>
                <w:b/>
                <w:bCs/>
                <w:sz w:val="28"/>
                <w:szCs w:val="28"/>
              </w:rPr>
              <w:t>Начальник</w:t>
            </w:r>
            <w:r>
              <w:rPr>
                <w:b/>
                <w:bCs/>
                <w:sz w:val="28"/>
                <w:szCs w:val="28"/>
              </w:rPr>
              <w:t>у</w:t>
            </w:r>
            <w:r w:rsidRPr="004E055D">
              <w:rPr>
                <w:b/>
                <w:bCs/>
                <w:sz w:val="28"/>
                <w:szCs w:val="28"/>
              </w:rPr>
              <w:t xml:space="preserve"> ГУ МВД России по Свердловской области – генерал-майор</w:t>
            </w:r>
            <w:r>
              <w:rPr>
                <w:b/>
                <w:bCs/>
                <w:sz w:val="28"/>
                <w:szCs w:val="28"/>
              </w:rPr>
              <w:t>у</w:t>
            </w:r>
            <w:r w:rsidRPr="004E055D">
              <w:rPr>
                <w:b/>
                <w:bCs/>
                <w:sz w:val="28"/>
                <w:szCs w:val="28"/>
              </w:rPr>
              <w:t xml:space="preserve"> полиции</w:t>
            </w:r>
          </w:p>
          <w:p w:rsidR="004E055D" w:rsidRPr="004E055D" w:rsidRDefault="004E055D" w:rsidP="004E05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А. А. </w:t>
            </w:r>
            <w:proofErr w:type="spellStart"/>
            <w:r w:rsidRPr="004E055D">
              <w:rPr>
                <w:b/>
                <w:sz w:val="28"/>
                <w:szCs w:val="28"/>
              </w:rPr>
              <w:t>Мешков</w:t>
            </w:r>
            <w:r>
              <w:rPr>
                <w:b/>
                <w:sz w:val="28"/>
                <w:szCs w:val="28"/>
              </w:rPr>
              <w:t>у</w:t>
            </w:r>
            <w:proofErr w:type="spellEnd"/>
          </w:p>
          <w:p w:rsidR="00C55CF7" w:rsidRDefault="004E055D" w:rsidP="00B921C5">
            <w:pPr>
              <w:rPr>
                <w:sz w:val="28"/>
                <w:szCs w:val="28"/>
              </w:rPr>
            </w:pPr>
            <w:r w:rsidRPr="004E055D">
              <w:rPr>
                <w:sz w:val="28"/>
                <w:szCs w:val="28"/>
              </w:rPr>
              <w:t>620014, Свердловская</w:t>
            </w:r>
            <w:r>
              <w:rPr>
                <w:sz w:val="28"/>
                <w:szCs w:val="28"/>
              </w:rPr>
              <w:t xml:space="preserve"> </w:t>
            </w:r>
            <w:r w:rsidRPr="004E055D">
              <w:rPr>
                <w:sz w:val="28"/>
                <w:szCs w:val="28"/>
              </w:rPr>
              <w:t>обл.,</w:t>
            </w:r>
            <w:r>
              <w:rPr>
                <w:sz w:val="28"/>
                <w:szCs w:val="28"/>
              </w:rPr>
              <w:t xml:space="preserve"> </w:t>
            </w:r>
            <w:r w:rsidRPr="004E055D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> </w:t>
            </w:r>
            <w:r w:rsidRPr="004E055D">
              <w:rPr>
                <w:sz w:val="28"/>
                <w:szCs w:val="28"/>
              </w:rPr>
              <w:t>Екатеринбург пр. Ленина</w:t>
            </w:r>
            <w:r>
              <w:rPr>
                <w:sz w:val="28"/>
                <w:szCs w:val="28"/>
              </w:rPr>
              <w:t>,</w:t>
            </w:r>
            <w:r w:rsidRPr="004E055D">
              <w:rPr>
                <w:sz w:val="28"/>
                <w:szCs w:val="28"/>
              </w:rPr>
              <w:t xml:space="preserve"> д.</w:t>
            </w:r>
            <w:r>
              <w:rPr>
                <w:sz w:val="28"/>
                <w:szCs w:val="28"/>
              </w:rPr>
              <w:t xml:space="preserve"> </w:t>
            </w:r>
            <w:r w:rsidRPr="004E055D">
              <w:rPr>
                <w:sz w:val="28"/>
                <w:szCs w:val="28"/>
              </w:rPr>
              <w:t>17</w:t>
            </w:r>
          </w:p>
          <w:p w:rsidR="00D60ED9" w:rsidRPr="00730DAA" w:rsidRDefault="00D60ED9" w:rsidP="00730DAA">
            <w:pPr>
              <w:rPr>
                <w:b/>
                <w:sz w:val="28"/>
                <w:szCs w:val="28"/>
              </w:rPr>
            </w:pPr>
          </w:p>
        </w:tc>
      </w:tr>
    </w:tbl>
    <w:p w:rsidR="00C55CF7" w:rsidRDefault="00C55CF7" w:rsidP="00C55CF7">
      <w:pPr>
        <w:jc w:val="center"/>
        <w:rPr>
          <w:b/>
          <w:sz w:val="28"/>
          <w:szCs w:val="28"/>
        </w:rPr>
      </w:pPr>
      <w:r w:rsidRPr="00282CA3">
        <w:rPr>
          <w:b/>
          <w:sz w:val="28"/>
          <w:szCs w:val="28"/>
        </w:rPr>
        <w:t xml:space="preserve">Уважаемый </w:t>
      </w:r>
      <w:r w:rsidR="004E055D" w:rsidRPr="004E055D">
        <w:rPr>
          <w:b/>
          <w:sz w:val="28"/>
          <w:szCs w:val="28"/>
        </w:rPr>
        <w:t>Александр Андреевич</w:t>
      </w:r>
      <w:r w:rsidRPr="00282CA3">
        <w:rPr>
          <w:b/>
          <w:sz w:val="28"/>
          <w:szCs w:val="28"/>
        </w:rPr>
        <w:t>!</w:t>
      </w:r>
    </w:p>
    <w:p w:rsidR="00C55CF7" w:rsidRDefault="00C55CF7" w:rsidP="00C55CF7">
      <w:pPr>
        <w:jc w:val="center"/>
        <w:rPr>
          <w:b/>
          <w:sz w:val="28"/>
          <w:szCs w:val="28"/>
        </w:rPr>
      </w:pPr>
    </w:p>
    <w:p w:rsidR="004E055D" w:rsidRPr="00D60ED9" w:rsidRDefault="004E055D" w:rsidP="004E055D">
      <w:pPr>
        <w:ind w:firstLine="567"/>
        <w:jc w:val="both"/>
        <w:rPr>
          <w:sz w:val="28"/>
          <w:szCs w:val="28"/>
        </w:rPr>
      </w:pPr>
      <w:r w:rsidRPr="00D60ED9">
        <w:rPr>
          <w:sz w:val="28"/>
          <w:szCs w:val="28"/>
        </w:rPr>
        <w:t xml:space="preserve">В адрес члена </w:t>
      </w:r>
      <w:r>
        <w:rPr>
          <w:sz w:val="28"/>
          <w:szCs w:val="28"/>
        </w:rPr>
        <w:t>П</w:t>
      </w:r>
      <w:r w:rsidRPr="00D60ED9">
        <w:rPr>
          <w:sz w:val="28"/>
          <w:szCs w:val="28"/>
        </w:rPr>
        <w:t xml:space="preserve">артии </w:t>
      </w:r>
      <w:r>
        <w:rPr>
          <w:sz w:val="28"/>
          <w:szCs w:val="28"/>
        </w:rPr>
        <w:t xml:space="preserve">«ЯБЛОКО», </w:t>
      </w:r>
      <w:r w:rsidRPr="00D60ED9">
        <w:rPr>
          <w:sz w:val="28"/>
          <w:szCs w:val="28"/>
        </w:rPr>
        <w:t xml:space="preserve">депутата Городской Думы Екатеринбурга Константина </w:t>
      </w:r>
      <w:r>
        <w:rPr>
          <w:sz w:val="28"/>
          <w:szCs w:val="28"/>
        </w:rPr>
        <w:t xml:space="preserve">Викторовича </w:t>
      </w:r>
      <w:r w:rsidRPr="00D60ED9">
        <w:rPr>
          <w:sz w:val="28"/>
          <w:szCs w:val="28"/>
        </w:rPr>
        <w:t>Киселева и членов его семьи</w:t>
      </w:r>
      <w:r>
        <w:rPr>
          <w:sz w:val="28"/>
          <w:szCs w:val="28"/>
        </w:rPr>
        <w:t>,</w:t>
      </w:r>
      <w:r w:rsidRPr="00D60ED9">
        <w:rPr>
          <w:sz w:val="28"/>
          <w:szCs w:val="28"/>
        </w:rPr>
        <w:t xml:space="preserve"> а также в отношении его помощни</w:t>
      </w:r>
      <w:r>
        <w:rPr>
          <w:sz w:val="28"/>
          <w:szCs w:val="28"/>
        </w:rPr>
        <w:t>ка</w:t>
      </w:r>
      <w:r w:rsidRPr="00D60ED9">
        <w:rPr>
          <w:sz w:val="28"/>
          <w:szCs w:val="28"/>
        </w:rPr>
        <w:t>, поступ</w:t>
      </w:r>
      <w:r>
        <w:rPr>
          <w:sz w:val="28"/>
          <w:szCs w:val="28"/>
        </w:rPr>
        <w:t>или</w:t>
      </w:r>
      <w:r w:rsidRPr="00D60ED9">
        <w:rPr>
          <w:sz w:val="28"/>
          <w:szCs w:val="28"/>
        </w:rPr>
        <w:t xml:space="preserve"> анонимные угрозы расправы в связи с позицией</w:t>
      </w:r>
      <w:r>
        <w:rPr>
          <w:sz w:val="28"/>
          <w:szCs w:val="28"/>
        </w:rPr>
        <w:t xml:space="preserve"> депутата </w:t>
      </w:r>
      <w:r w:rsidRPr="00D60ED9">
        <w:rPr>
          <w:sz w:val="28"/>
          <w:szCs w:val="28"/>
        </w:rPr>
        <w:t xml:space="preserve">по строительству храма в центре города. Очевидно, что такое давление связано с его политической позицией, в частности по актуальному для города вопросу о строительстве храма святой Екатерины. </w:t>
      </w:r>
      <w:r>
        <w:rPr>
          <w:sz w:val="28"/>
          <w:szCs w:val="28"/>
        </w:rPr>
        <w:t>С</w:t>
      </w:r>
      <w:r w:rsidRPr="00D60ED9">
        <w:rPr>
          <w:sz w:val="28"/>
          <w:szCs w:val="28"/>
        </w:rPr>
        <w:t>одержание сообщений с угрозами, опубликованных на странице Константина Киселева в социальной сети «</w:t>
      </w:r>
      <w:proofErr w:type="spellStart"/>
      <w:r w:rsidRPr="00D60ED9">
        <w:rPr>
          <w:sz w:val="28"/>
          <w:szCs w:val="28"/>
        </w:rPr>
        <w:t>Фейсбук</w:t>
      </w:r>
      <w:proofErr w:type="spellEnd"/>
      <w:r w:rsidRPr="00D60ED9">
        <w:rPr>
          <w:sz w:val="28"/>
          <w:szCs w:val="28"/>
        </w:rPr>
        <w:t>» не вызывает сомнени</w:t>
      </w:r>
      <w:r>
        <w:rPr>
          <w:sz w:val="28"/>
          <w:szCs w:val="28"/>
        </w:rPr>
        <w:t>я</w:t>
      </w:r>
      <w:r w:rsidRPr="00D60ED9">
        <w:rPr>
          <w:sz w:val="28"/>
          <w:szCs w:val="28"/>
        </w:rPr>
        <w:t xml:space="preserve"> в том, что они связаны с осуществлением своего общественного долга, как депутата городского парламента по представлению интересов граждан</w:t>
      </w:r>
      <w:r w:rsidR="00764FAD">
        <w:rPr>
          <w:sz w:val="28"/>
          <w:szCs w:val="28"/>
        </w:rPr>
        <w:t>.</w:t>
      </w:r>
      <w:r w:rsidRPr="00D60ED9">
        <w:rPr>
          <w:sz w:val="28"/>
          <w:szCs w:val="28"/>
        </w:rPr>
        <w:t xml:space="preserve"> </w:t>
      </w:r>
      <w:r w:rsidR="00764FAD">
        <w:rPr>
          <w:sz w:val="28"/>
          <w:szCs w:val="28"/>
        </w:rPr>
        <w:t>Э</w:t>
      </w:r>
      <w:bookmarkStart w:id="0" w:name="_GoBack"/>
      <w:bookmarkEnd w:id="0"/>
      <w:r w:rsidRPr="00D60ED9">
        <w:rPr>
          <w:sz w:val="28"/>
          <w:szCs w:val="28"/>
        </w:rPr>
        <w:t xml:space="preserve">то позволяет квалифицировать действия авторов сообщений, как угроза убийством или причинением тяжкого вреда здоровью по мотивам политической и религиозной ненависти, а также в связи с осуществлением </w:t>
      </w:r>
      <w:r w:rsidRPr="002F5ED1">
        <w:rPr>
          <w:sz w:val="28"/>
          <w:szCs w:val="28"/>
        </w:rPr>
        <w:t>служебной деятельности</w:t>
      </w:r>
      <w:r>
        <w:rPr>
          <w:sz w:val="28"/>
          <w:szCs w:val="28"/>
        </w:rPr>
        <w:t xml:space="preserve"> и </w:t>
      </w:r>
      <w:r w:rsidRPr="00D60ED9">
        <w:rPr>
          <w:sz w:val="28"/>
          <w:szCs w:val="28"/>
        </w:rPr>
        <w:t>общественного долга, по части 2 статьи 119</w:t>
      </w:r>
      <w:r>
        <w:rPr>
          <w:sz w:val="28"/>
          <w:szCs w:val="28"/>
        </w:rPr>
        <w:t xml:space="preserve"> Уголовного кодекса РФ</w:t>
      </w:r>
      <w:r w:rsidRPr="00D60ED9">
        <w:rPr>
          <w:sz w:val="28"/>
          <w:szCs w:val="28"/>
        </w:rPr>
        <w:t>, что предполагает наказание до 5 лет лишени</w:t>
      </w:r>
      <w:r>
        <w:rPr>
          <w:sz w:val="28"/>
          <w:szCs w:val="28"/>
        </w:rPr>
        <w:t>я</w:t>
      </w:r>
      <w:r w:rsidRPr="00D60ED9">
        <w:rPr>
          <w:sz w:val="28"/>
          <w:szCs w:val="28"/>
        </w:rPr>
        <w:t xml:space="preserve"> свободы.</w:t>
      </w:r>
    </w:p>
    <w:p w:rsidR="004E055D" w:rsidRDefault="004E055D" w:rsidP="004E05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Киселёв К.В. обратился с соответствующим заявлением в </w:t>
      </w:r>
      <w:r w:rsidRPr="00D60ED9">
        <w:rPr>
          <w:sz w:val="28"/>
          <w:szCs w:val="28"/>
        </w:rPr>
        <w:t>полици</w:t>
      </w:r>
      <w:r>
        <w:rPr>
          <w:sz w:val="28"/>
          <w:szCs w:val="28"/>
        </w:rPr>
        <w:t>ю</w:t>
      </w:r>
      <w:r w:rsidRPr="00D60ED9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A91B0D">
        <w:rPr>
          <w:sz w:val="28"/>
          <w:szCs w:val="28"/>
        </w:rPr>
        <w:t> </w:t>
      </w:r>
      <w:r>
        <w:rPr>
          <w:sz w:val="28"/>
          <w:szCs w:val="28"/>
        </w:rPr>
        <w:t>Екатеринбурга.</w:t>
      </w:r>
    </w:p>
    <w:p w:rsidR="004E055D" w:rsidRPr="00D60ED9" w:rsidRDefault="004E055D" w:rsidP="004E05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60ED9">
        <w:rPr>
          <w:sz w:val="28"/>
          <w:szCs w:val="28"/>
        </w:rPr>
        <w:t xml:space="preserve"> связи с высокой общественной важностью дела просим взять расследование под </w:t>
      </w:r>
      <w:r>
        <w:rPr>
          <w:sz w:val="28"/>
          <w:szCs w:val="28"/>
        </w:rPr>
        <w:t xml:space="preserve">Ваш </w:t>
      </w:r>
      <w:r w:rsidRPr="00D60ED9">
        <w:rPr>
          <w:sz w:val="28"/>
          <w:szCs w:val="28"/>
        </w:rPr>
        <w:t>личный контроль для обеспечения максимально прозрачного расследования, установления виновных и последующего назначения им справедливого наказания</w:t>
      </w:r>
      <w:r>
        <w:rPr>
          <w:sz w:val="28"/>
          <w:szCs w:val="28"/>
        </w:rPr>
        <w:t>.</w:t>
      </w:r>
    </w:p>
    <w:p w:rsidR="004E055D" w:rsidRDefault="004E055D" w:rsidP="004E055D">
      <w:pPr>
        <w:ind w:firstLine="567"/>
        <w:jc w:val="both"/>
        <w:rPr>
          <w:sz w:val="28"/>
          <w:szCs w:val="28"/>
        </w:rPr>
      </w:pPr>
    </w:p>
    <w:p w:rsidR="004E055D" w:rsidRDefault="004E055D" w:rsidP="004E055D">
      <w:pPr>
        <w:jc w:val="both"/>
        <w:rPr>
          <w:b/>
          <w:sz w:val="28"/>
          <w:szCs w:val="28"/>
        </w:rPr>
      </w:pPr>
      <w:r w:rsidRPr="00F720F8">
        <w:rPr>
          <w:b/>
          <w:sz w:val="28"/>
          <w:szCs w:val="28"/>
        </w:rPr>
        <w:t>Председатель Партии</w:t>
      </w:r>
      <w:r w:rsidRPr="00F720F8">
        <w:rPr>
          <w:b/>
          <w:sz w:val="28"/>
          <w:szCs w:val="28"/>
        </w:rPr>
        <w:tab/>
      </w:r>
      <w:r w:rsidRPr="00F720F8">
        <w:rPr>
          <w:b/>
          <w:sz w:val="28"/>
          <w:szCs w:val="28"/>
        </w:rPr>
        <w:tab/>
      </w:r>
      <w:r w:rsidRPr="00F720F8">
        <w:rPr>
          <w:b/>
          <w:sz w:val="28"/>
          <w:szCs w:val="28"/>
        </w:rPr>
        <w:tab/>
      </w:r>
      <w:r w:rsidRPr="00F720F8">
        <w:rPr>
          <w:b/>
          <w:sz w:val="28"/>
          <w:szCs w:val="28"/>
        </w:rPr>
        <w:tab/>
      </w:r>
      <w:r w:rsidRPr="00F720F8">
        <w:rPr>
          <w:b/>
          <w:sz w:val="28"/>
          <w:szCs w:val="28"/>
        </w:rPr>
        <w:tab/>
      </w:r>
      <w:r w:rsidRPr="00F720F8">
        <w:rPr>
          <w:b/>
          <w:sz w:val="28"/>
          <w:szCs w:val="28"/>
        </w:rPr>
        <w:tab/>
      </w:r>
      <w:r w:rsidRPr="00F720F8">
        <w:rPr>
          <w:b/>
          <w:sz w:val="28"/>
          <w:szCs w:val="28"/>
        </w:rPr>
        <w:tab/>
        <w:t xml:space="preserve">Э.Э. </w:t>
      </w:r>
      <w:proofErr w:type="spellStart"/>
      <w:r w:rsidRPr="00F720F8">
        <w:rPr>
          <w:b/>
          <w:sz w:val="28"/>
          <w:szCs w:val="28"/>
        </w:rPr>
        <w:t>Слабунова</w:t>
      </w:r>
      <w:proofErr w:type="spellEnd"/>
    </w:p>
    <w:p w:rsidR="00C55CF7" w:rsidRDefault="00C55CF7" w:rsidP="00C55CF7">
      <w:pPr>
        <w:jc w:val="both"/>
        <w:rPr>
          <w:sz w:val="18"/>
          <w:szCs w:val="18"/>
        </w:rPr>
      </w:pPr>
    </w:p>
    <w:sectPr w:rsidR="00C55CF7" w:rsidSect="00C55C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274" w:bottom="709" w:left="1560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743" w:rsidRDefault="00697743" w:rsidP="0037541C">
      <w:r>
        <w:separator/>
      </w:r>
    </w:p>
  </w:endnote>
  <w:endnote w:type="continuationSeparator" w:id="0">
    <w:p w:rsidR="00697743" w:rsidRDefault="00697743" w:rsidP="00375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F04" w:rsidRDefault="008C7F0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F04" w:rsidRDefault="008C7F0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F04" w:rsidRDefault="008C7F0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743" w:rsidRDefault="00697743" w:rsidP="0037541C">
      <w:r>
        <w:separator/>
      </w:r>
    </w:p>
  </w:footnote>
  <w:footnote w:type="continuationSeparator" w:id="0">
    <w:p w:rsidR="00697743" w:rsidRDefault="00697743" w:rsidP="00375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F04" w:rsidRDefault="008C7F0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F04" w:rsidRDefault="008C7F0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c"/>
      <w:tblW w:w="9356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3"/>
      <w:gridCol w:w="5633"/>
    </w:tblGrid>
    <w:tr w:rsidR="00926F23" w:rsidTr="00C82645">
      <w:trPr>
        <w:trHeight w:val="3268"/>
      </w:trPr>
      <w:tc>
        <w:tcPr>
          <w:tcW w:w="3723" w:type="dxa"/>
        </w:tcPr>
        <w:p w:rsidR="00926F23" w:rsidRDefault="00926F23" w:rsidP="00C82645">
          <w:pPr>
            <w:pStyle w:val="a5"/>
            <w:tabs>
              <w:tab w:val="clear" w:pos="4677"/>
              <w:tab w:val="clear" w:pos="9355"/>
            </w:tabs>
            <w:spacing w:after="120"/>
            <w:jc w:val="center"/>
            <w:rPr>
              <w:rFonts w:ascii="Tahoma" w:hAnsi="Tahoma" w:cs="Tahoma"/>
              <w:sz w:val="14"/>
              <w:szCs w:val="14"/>
              <w:lang w:val="en-US"/>
            </w:rPr>
          </w:pPr>
          <w:r>
            <w:rPr>
              <w:rFonts w:ascii="Tahoma" w:hAnsi="Tahoma" w:cs="Tahoma"/>
              <w:noProof/>
              <w:sz w:val="14"/>
              <w:szCs w:val="14"/>
              <w:lang w:eastAsia="ru-RU"/>
            </w:rPr>
            <w:drawing>
              <wp:inline distT="0" distB="0" distL="0" distR="0" wp14:anchorId="5FB2731A" wp14:editId="5BF6A335">
                <wp:extent cx="720090" cy="720090"/>
                <wp:effectExtent l="0" t="0" r="3810" b="3810"/>
                <wp:docPr id="6" name="Рисунок 6" descr="logo_1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1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9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26F23" w:rsidRDefault="00926F23" w:rsidP="00C82645">
          <w:pPr>
            <w:pStyle w:val="a5"/>
            <w:tabs>
              <w:tab w:val="clear" w:pos="4677"/>
              <w:tab w:val="clear" w:pos="9355"/>
            </w:tabs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РОССИЙСКАЯ ОБЪЕДИНЕННАЯ</w:t>
          </w:r>
        </w:p>
        <w:p w:rsidR="00926F23" w:rsidRDefault="00926F23" w:rsidP="00C82645">
          <w:pPr>
            <w:pStyle w:val="a5"/>
            <w:tabs>
              <w:tab w:val="clear" w:pos="4677"/>
              <w:tab w:val="clear" w:pos="9355"/>
            </w:tabs>
            <w:spacing w:after="120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ДЕМОКРАТИЧЕСКАЯ ПАРТИЯ «ЯБЛОКО»</w:t>
          </w:r>
        </w:p>
        <w:p w:rsidR="00926F23" w:rsidRDefault="00926F23" w:rsidP="00C82645">
          <w:pPr>
            <w:pStyle w:val="a5"/>
            <w:tabs>
              <w:tab w:val="clear" w:pos="4677"/>
              <w:tab w:val="clear" w:pos="9355"/>
            </w:tabs>
            <w:spacing w:after="120"/>
            <w:jc w:val="center"/>
            <w:rPr>
              <w:rFonts w:ascii="Tahoma" w:hAnsi="Tahoma" w:cs="Tahoma"/>
              <w:sz w:val="16"/>
              <w:szCs w:val="16"/>
            </w:rPr>
          </w:pPr>
          <w:r w:rsidRPr="00143E81">
            <w:rPr>
              <w:rFonts w:ascii="Tahoma" w:hAnsi="Tahoma" w:cs="Tahoma"/>
              <w:sz w:val="16"/>
              <w:szCs w:val="16"/>
            </w:rPr>
            <w:t>119017, г. Москва, ул. Пятницкая, д. 31 стр. 2</w:t>
          </w:r>
          <w:r>
            <w:rPr>
              <w:rFonts w:ascii="Tahoma" w:hAnsi="Tahoma" w:cs="Tahoma"/>
              <w:sz w:val="16"/>
              <w:szCs w:val="16"/>
            </w:rPr>
            <w:br/>
          </w:r>
          <w:r w:rsidRPr="00143E81">
            <w:rPr>
              <w:rFonts w:ascii="Tahoma" w:hAnsi="Tahoma" w:cs="Tahoma"/>
              <w:sz w:val="16"/>
              <w:szCs w:val="16"/>
            </w:rPr>
            <w:t>Тел.: (495) 780-30-10, факс: (495) 780-30-12</w:t>
          </w:r>
          <w:r>
            <w:rPr>
              <w:rFonts w:ascii="Tahoma" w:hAnsi="Tahoma" w:cs="Tahoma"/>
              <w:sz w:val="16"/>
              <w:szCs w:val="16"/>
            </w:rPr>
            <w:br/>
          </w:r>
          <w:r w:rsidR="00C62262">
            <w:rPr>
              <w:rFonts w:ascii="Tahoma" w:hAnsi="Tahoma" w:cs="Tahoma"/>
              <w:sz w:val="16"/>
              <w:szCs w:val="16"/>
              <w:lang w:val="en-US"/>
            </w:rPr>
            <w:t>org</w:t>
          </w:r>
          <w:r w:rsidRPr="00143E81">
            <w:rPr>
              <w:rFonts w:ascii="Tahoma" w:hAnsi="Tahoma" w:cs="Tahoma"/>
              <w:sz w:val="16"/>
              <w:szCs w:val="16"/>
            </w:rPr>
            <w:t>@</w:t>
          </w:r>
          <w:proofErr w:type="spellStart"/>
          <w:r w:rsidRPr="00143E81">
            <w:rPr>
              <w:rFonts w:ascii="Tahoma" w:hAnsi="Tahoma" w:cs="Tahoma"/>
              <w:sz w:val="16"/>
              <w:szCs w:val="16"/>
              <w:lang w:val="en-US"/>
            </w:rPr>
            <w:t>yabloko</w:t>
          </w:r>
          <w:proofErr w:type="spellEnd"/>
          <w:r w:rsidRPr="00143E81">
            <w:rPr>
              <w:rFonts w:ascii="Tahoma" w:hAnsi="Tahoma" w:cs="Tahoma"/>
              <w:sz w:val="16"/>
              <w:szCs w:val="16"/>
            </w:rPr>
            <w:t>.</w:t>
          </w:r>
          <w:proofErr w:type="spellStart"/>
          <w:r w:rsidRPr="00143E81">
            <w:rPr>
              <w:rFonts w:ascii="Tahoma" w:hAnsi="Tahoma" w:cs="Tahoma"/>
              <w:sz w:val="16"/>
              <w:szCs w:val="16"/>
              <w:lang w:val="en-US"/>
            </w:rPr>
            <w:t>ru</w:t>
          </w:r>
          <w:proofErr w:type="spellEnd"/>
          <w:r w:rsidRPr="00143E81">
            <w:rPr>
              <w:rFonts w:ascii="Tahoma" w:hAnsi="Tahoma" w:cs="Tahoma"/>
              <w:sz w:val="16"/>
              <w:szCs w:val="16"/>
            </w:rPr>
            <w:t xml:space="preserve">, </w:t>
          </w:r>
          <w:r w:rsidRPr="00143E81">
            <w:rPr>
              <w:rFonts w:ascii="Tahoma" w:hAnsi="Tahoma" w:cs="Tahoma"/>
              <w:sz w:val="16"/>
              <w:szCs w:val="16"/>
              <w:lang w:val="en-US"/>
            </w:rPr>
            <w:t>www</w:t>
          </w:r>
          <w:r w:rsidRPr="00143E81">
            <w:rPr>
              <w:rFonts w:ascii="Tahoma" w:hAnsi="Tahoma" w:cs="Tahoma"/>
              <w:sz w:val="16"/>
              <w:szCs w:val="16"/>
            </w:rPr>
            <w:t>.</w:t>
          </w:r>
          <w:proofErr w:type="spellStart"/>
          <w:r w:rsidRPr="00143E81">
            <w:rPr>
              <w:rFonts w:ascii="Tahoma" w:hAnsi="Tahoma" w:cs="Tahoma"/>
              <w:sz w:val="16"/>
              <w:szCs w:val="16"/>
              <w:lang w:val="en-US"/>
            </w:rPr>
            <w:t>yabloko</w:t>
          </w:r>
          <w:proofErr w:type="spellEnd"/>
          <w:r w:rsidRPr="00143E81">
            <w:rPr>
              <w:rFonts w:ascii="Tahoma" w:hAnsi="Tahoma" w:cs="Tahoma"/>
              <w:sz w:val="16"/>
              <w:szCs w:val="16"/>
            </w:rPr>
            <w:t>.</w:t>
          </w:r>
          <w:proofErr w:type="spellStart"/>
          <w:r w:rsidRPr="00143E81">
            <w:rPr>
              <w:rFonts w:ascii="Tahoma" w:hAnsi="Tahoma" w:cs="Tahoma"/>
              <w:sz w:val="16"/>
              <w:szCs w:val="16"/>
              <w:lang w:val="en-US"/>
            </w:rPr>
            <w:t>ru</w:t>
          </w:r>
          <w:proofErr w:type="spellEnd"/>
        </w:p>
        <w:p w:rsidR="00926F23" w:rsidRDefault="00926F23" w:rsidP="00C82645">
          <w:pPr>
            <w:pStyle w:val="a5"/>
            <w:tabs>
              <w:tab w:val="clear" w:pos="4677"/>
              <w:tab w:val="clear" w:pos="9355"/>
            </w:tabs>
            <w:spacing w:after="240"/>
            <w:jc w:val="center"/>
            <w:rPr>
              <w:rFonts w:ascii="Tahoma" w:hAnsi="Tahoma" w:cs="Tahoma"/>
              <w:sz w:val="16"/>
              <w:szCs w:val="16"/>
              <w:u w:val="single"/>
            </w:rPr>
          </w:pPr>
          <w:r w:rsidRPr="00803946">
            <w:rPr>
              <w:rFonts w:ascii="Tahoma" w:hAnsi="Tahoma" w:cs="Tahoma"/>
              <w:sz w:val="16"/>
              <w:szCs w:val="16"/>
            </w:rPr>
            <w:t>Исх. №___</w:t>
          </w:r>
          <w:r>
            <w:rPr>
              <w:rFonts w:ascii="Tahoma" w:hAnsi="Tahoma" w:cs="Tahoma"/>
              <w:sz w:val="16"/>
              <w:szCs w:val="16"/>
            </w:rPr>
            <w:t>____</w:t>
          </w:r>
          <w:r w:rsidRPr="00803946">
            <w:rPr>
              <w:rFonts w:ascii="Tahoma" w:hAnsi="Tahoma" w:cs="Tahoma"/>
              <w:sz w:val="16"/>
              <w:szCs w:val="16"/>
            </w:rPr>
            <w:t xml:space="preserve">_ от </w:t>
          </w:r>
          <w:r>
            <w:rPr>
              <w:rFonts w:ascii="Tahoma" w:hAnsi="Tahoma" w:cs="Tahoma"/>
              <w:sz w:val="16"/>
              <w:szCs w:val="16"/>
            </w:rPr>
            <w:t>__</w:t>
          </w:r>
          <w:r w:rsidRPr="00803946">
            <w:rPr>
              <w:rFonts w:ascii="Tahoma" w:hAnsi="Tahoma" w:cs="Tahoma"/>
              <w:sz w:val="16"/>
              <w:szCs w:val="16"/>
              <w:u w:val="single"/>
            </w:rPr>
            <w:t>__</w:t>
          </w:r>
          <w:r>
            <w:rPr>
              <w:rFonts w:ascii="Tahoma" w:hAnsi="Tahoma" w:cs="Tahoma"/>
              <w:sz w:val="16"/>
              <w:szCs w:val="16"/>
              <w:u w:val="single"/>
            </w:rPr>
            <w:t>____</w:t>
          </w:r>
          <w:r w:rsidRPr="00803946">
            <w:rPr>
              <w:rFonts w:ascii="Tahoma" w:hAnsi="Tahoma" w:cs="Tahoma"/>
              <w:sz w:val="16"/>
              <w:szCs w:val="16"/>
              <w:u w:val="single"/>
            </w:rPr>
            <w:t>______</w:t>
          </w:r>
          <w:r>
            <w:rPr>
              <w:rFonts w:ascii="Tahoma" w:hAnsi="Tahoma" w:cs="Tahoma"/>
              <w:sz w:val="16"/>
              <w:szCs w:val="16"/>
              <w:u w:val="single"/>
            </w:rPr>
            <w:t>________</w:t>
          </w:r>
        </w:p>
        <w:p w:rsidR="00926F23" w:rsidRPr="00803946" w:rsidRDefault="00926F23" w:rsidP="00C82645">
          <w:pPr>
            <w:pStyle w:val="a5"/>
            <w:tabs>
              <w:tab w:val="clear" w:pos="4677"/>
              <w:tab w:val="clear" w:pos="9355"/>
            </w:tabs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   на</w:t>
          </w:r>
          <w:r w:rsidRPr="00803946">
            <w:rPr>
              <w:rFonts w:ascii="Tahoma" w:hAnsi="Tahoma" w:cs="Tahoma"/>
              <w:sz w:val="16"/>
              <w:szCs w:val="16"/>
            </w:rPr>
            <w:t xml:space="preserve"> №___</w:t>
          </w:r>
          <w:r>
            <w:rPr>
              <w:rFonts w:ascii="Tahoma" w:hAnsi="Tahoma" w:cs="Tahoma"/>
              <w:sz w:val="16"/>
              <w:szCs w:val="16"/>
            </w:rPr>
            <w:t>____</w:t>
          </w:r>
          <w:r w:rsidRPr="00803946">
            <w:rPr>
              <w:rFonts w:ascii="Tahoma" w:hAnsi="Tahoma" w:cs="Tahoma"/>
              <w:sz w:val="16"/>
              <w:szCs w:val="16"/>
            </w:rPr>
            <w:t xml:space="preserve">_ от </w:t>
          </w:r>
          <w:r>
            <w:rPr>
              <w:rFonts w:ascii="Tahoma" w:hAnsi="Tahoma" w:cs="Tahoma"/>
              <w:sz w:val="16"/>
              <w:szCs w:val="16"/>
            </w:rPr>
            <w:t>__</w:t>
          </w:r>
          <w:r w:rsidRPr="00803946">
            <w:rPr>
              <w:rFonts w:ascii="Tahoma" w:hAnsi="Tahoma" w:cs="Tahoma"/>
              <w:sz w:val="16"/>
              <w:szCs w:val="16"/>
              <w:u w:val="single"/>
            </w:rPr>
            <w:t>__</w:t>
          </w:r>
          <w:r>
            <w:rPr>
              <w:rFonts w:ascii="Tahoma" w:hAnsi="Tahoma" w:cs="Tahoma"/>
              <w:sz w:val="16"/>
              <w:szCs w:val="16"/>
              <w:u w:val="single"/>
            </w:rPr>
            <w:t>____</w:t>
          </w:r>
          <w:r w:rsidRPr="00803946">
            <w:rPr>
              <w:rFonts w:ascii="Tahoma" w:hAnsi="Tahoma" w:cs="Tahoma"/>
              <w:sz w:val="16"/>
              <w:szCs w:val="16"/>
              <w:u w:val="single"/>
            </w:rPr>
            <w:t>______</w:t>
          </w:r>
          <w:r>
            <w:rPr>
              <w:rFonts w:ascii="Tahoma" w:hAnsi="Tahoma" w:cs="Tahoma"/>
              <w:sz w:val="16"/>
              <w:szCs w:val="16"/>
              <w:u w:val="single"/>
            </w:rPr>
            <w:t>________</w:t>
          </w:r>
        </w:p>
      </w:tc>
      <w:tc>
        <w:tcPr>
          <w:tcW w:w="5633" w:type="dxa"/>
        </w:tcPr>
        <w:p w:rsidR="00926F23" w:rsidRPr="00F24287" w:rsidRDefault="00926F23" w:rsidP="008C7F04">
          <w:pPr>
            <w:jc w:val="right"/>
          </w:pPr>
        </w:p>
      </w:tc>
    </w:tr>
  </w:tbl>
  <w:p w:rsidR="00926F23" w:rsidRDefault="00926F2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41C"/>
    <w:rsid w:val="00027937"/>
    <w:rsid w:val="00100346"/>
    <w:rsid w:val="00143E81"/>
    <w:rsid w:val="00220996"/>
    <w:rsid w:val="00267E22"/>
    <w:rsid w:val="00290B77"/>
    <w:rsid w:val="003429EB"/>
    <w:rsid w:val="0037541C"/>
    <w:rsid w:val="00393545"/>
    <w:rsid w:val="003D45B1"/>
    <w:rsid w:val="004117D1"/>
    <w:rsid w:val="00467493"/>
    <w:rsid w:val="004E055D"/>
    <w:rsid w:val="0050204E"/>
    <w:rsid w:val="0052623B"/>
    <w:rsid w:val="00561080"/>
    <w:rsid w:val="00566871"/>
    <w:rsid w:val="005856DD"/>
    <w:rsid w:val="005C71B6"/>
    <w:rsid w:val="005D057D"/>
    <w:rsid w:val="005E25C3"/>
    <w:rsid w:val="005F1A79"/>
    <w:rsid w:val="005F2C57"/>
    <w:rsid w:val="005F5A94"/>
    <w:rsid w:val="006112CC"/>
    <w:rsid w:val="0061185B"/>
    <w:rsid w:val="00677484"/>
    <w:rsid w:val="00697743"/>
    <w:rsid w:val="006C1430"/>
    <w:rsid w:val="00730DAA"/>
    <w:rsid w:val="00764FAD"/>
    <w:rsid w:val="00790E51"/>
    <w:rsid w:val="007A167A"/>
    <w:rsid w:val="007C617B"/>
    <w:rsid w:val="00803946"/>
    <w:rsid w:val="008B31B3"/>
    <w:rsid w:val="008C7F04"/>
    <w:rsid w:val="008E2294"/>
    <w:rsid w:val="00926F23"/>
    <w:rsid w:val="009A0DF5"/>
    <w:rsid w:val="009E6A1A"/>
    <w:rsid w:val="00A44340"/>
    <w:rsid w:val="00A82B1B"/>
    <w:rsid w:val="00A91B0D"/>
    <w:rsid w:val="00AB2FD9"/>
    <w:rsid w:val="00B15961"/>
    <w:rsid w:val="00B6214C"/>
    <w:rsid w:val="00B81DD6"/>
    <w:rsid w:val="00C55CF7"/>
    <w:rsid w:val="00C62262"/>
    <w:rsid w:val="00C63F08"/>
    <w:rsid w:val="00C70FD6"/>
    <w:rsid w:val="00D60ED9"/>
    <w:rsid w:val="00DC686F"/>
    <w:rsid w:val="00DF715D"/>
    <w:rsid w:val="00E50D85"/>
    <w:rsid w:val="00E86A89"/>
    <w:rsid w:val="00ED3C7C"/>
    <w:rsid w:val="00F079A4"/>
    <w:rsid w:val="00F24287"/>
    <w:rsid w:val="00F34A0F"/>
    <w:rsid w:val="00F70FA4"/>
    <w:rsid w:val="00F8286E"/>
    <w:rsid w:val="00FA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050F26C-9BD3-487D-B2DF-21B9AAD01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rsid w:val="004E05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E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759E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430"/>
  </w:style>
  <w:style w:type="paragraph" w:styleId="a4">
    <w:name w:val="List Paragraph"/>
    <w:basedOn w:val="a"/>
    <w:uiPriority w:val="34"/>
    <w:qFormat/>
    <w:rsid w:val="006C143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754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541C"/>
  </w:style>
  <w:style w:type="paragraph" w:styleId="a7">
    <w:name w:val="footer"/>
    <w:basedOn w:val="a"/>
    <w:link w:val="a8"/>
    <w:unhideWhenUsed/>
    <w:rsid w:val="003754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7541C"/>
  </w:style>
  <w:style w:type="paragraph" w:styleId="a9">
    <w:name w:val="Balloon Text"/>
    <w:basedOn w:val="a"/>
    <w:link w:val="aa"/>
    <w:uiPriority w:val="99"/>
    <w:semiHidden/>
    <w:unhideWhenUsed/>
    <w:rsid w:val="003754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541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143E81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C70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rsid w:val="00F24287"/>
  </w:style>
  <w:style w:type="character" w:customStyle="1" w:styleId="20">
    <w:name w:val="Заголовок 2 Знак"/>
    <w:basedOn w:val="a0"/>
    <w:link w:val="2"/>
    <w:uiPriority w:val="9"/>
    <w:semiHidden/>
    <w:rsid w:val="00D60ED9"/>
    <w:rPr>
      <w:rFonts w:asciiTheme="majorHAnsi" w:eastAsiaTheme="majorEastAsia" w:hAnsiTheme="majorHAnsi" w:cstheme="majorBidi"/>
      <w:color w:val="2F759E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E055D"/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Ступаков Михаил Николаевич</dc:creator>
  <cp:lastModifiedBy>Макаров Григорий Валерьевич</cp:lastModifiedBy>
  <cp:revision>7</cp:revision>
  <cp:lastPrinted>2019-11-01T16:01:00Z</cp:lastPrinted>
  <dcterms:created xsi:type="dcterms:W3CDTF">2019-11-21T09:52:00Z</dcterms:created>
  <dcterms:modified xsi:type="dcterms:W3CDTF">2019-11-21T10:56:00Z</dcterms:modified>
</cp:coreProperties>
</file>